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040" w:rsidRPr="00BB7486" w:rsidRDefault="007A4313" w:rsidP="00641A2C">
      <w:pPr>
        <w:spacing w:after="0" w:line="240" w:lineRule="auto"/>
        <w:jc w:val="center"/>
        <w:rPr>
          <w:rFonts w:ascii="Times New Roman" w:hAnsi="Times New Roman" w:cs="Times New Roman"/>
          <w:b/>
          <w:sz w:val="28"/>
          <w:szCs w:val="28"/>
        </w:rPr>
      </w:pPr>
      <w:r w:rsidRPr="00BB7486">
        <w:rPr>
          <w:rFonts w:ascii="Times New Roman" w:hAnsi="Times New Roman" w:cs="Times New Roman"/>
          <w:b/>
          <w:sz w:val="28"/>
          <w:szCs w:val="28"/>
        </w:rPr>
        <w:t>Доклад на февральском пленуме 2018 года.</w:t>
      </w:r>
    </w:p>
    <w:p w:rsidR="007A4313" w:rsidRPr="00BB7486" w:rsidRDefault="007A4313" w:rsidP="00641A2C">
      <w:pPr>
        <w:spacing w:after="0" w:line="240" w:lineRule="auto"/>
        <w:jc w:val="center"/>
        <w:rPr>
          <w:rFonts w:ascii="Times New Roman" w:hAnsi="Times New Roman" w:cs="Times New Roman"/>
          <w:b/>
          <w:sz w:val="28"/>
          <w:szCs w:val="28"/>
        </w:rPr>
      </w:pPr>
      <w:r w:rsidRPr="00BB7486">
        <w:rPr>
          <w:rFonts w:ascii="Times New Roman" w:hAnsi="Times New Roman" w:cs="Times New Roman"/>
          <w:b/>
          <w:sz w:val="28"/>
          <w:szCs w:val="28"/>
        </w:rPr>
        <w:t>Тема: «О состоянии условий охраны труда в образовательных организациях Республики Калмыкия»</w:t>
      </w:r>
    </w:p>
    <w:p w:rsidR="007A4313" w:rsidRPr="00641A2C" w:rsidRDefault="007A4313" w:rsidP="00641A2C">
      <w:pPr>
        <w:spacing w:after="0" w:line="240" w:lineRule="auto"/>
        <w:jc w:val="center"/>
        <w:rPr>
          <w:rFonts w:ascii="Times New Roman" w:hAnsi="Times New Roman" w:cs="Times New Roman"/>
          <w:b/>
          <w:sz w:val="16"/>
          <w:szCs w:val="16"/>
        </w:rPr>
      </w:pPr>
    </w:p>
    <w:p w:rsidR="007A4313" w:rsidRPr="00BB7486" w:rsidRDefault="007A4313" w:rsidP="00641A2C">
      <w:pPr>
        <w:spacing w:after="0" w:line="240" w:lineRule="auto"/>
        <w:ind w:left="-426" w:firstLine="426"/>
        <w:rPr>
          <w:rFonts w:ascii="Times New Roman" w:eastAsia="Times New Roman" w:hAnsi="Times New Roman" w:cs="Times New Roman"/>
          <w:color w:val="333333"/>
          <w:sz w:val="28"/>
          <w:szCs w:val="28"/>
          <w:lang w:eastAsia="ru-RU"/>
        </w:rPr>
      </w:pPr>
      <w:r w:rsidRPr="00BB7486">
        <w:rPr>
          <w:rFonts w:ascii="Times New Roman" w:hAnsi="Times New Roman" w:cs="Times New Roman"/>
          <w:sz w:val="28"/>
          <w:szCs w:val="28"/>
        </w:rPr>
        <w:t xml:space="preserve">Уважаемые коллеги, </w:t>
      </w:r>
      <w:r w:rsidRPr="00BB7486">
        <w:rPr>
          <w:rFonts w:ascii="Times New Roman" w:eastAsia="Times New Roman" w:hAnsi="Times New Roman" w:cs="Times New Roman"/>
          <w:color w:val="333333"/>
          <w:sz w:val="28"/>
          <w:szCs w:val="28"/>
          <w:lang w:eastAsia="ru-RU"/>
        </w:rPr>
        <w:t xml:space="preserve">охрана труда - это всегда актуальная   тема, </w:t>
      </w:r>
      <w:proofErr w:type="gramStart"/>
      <w:r w:rsidRPr="00BB7486">
        <w:rPr>
          <w:rFonts w:ascii="Times New Roman" w:eastAsia="Times New Roman" w:hAnsi="Times New Roman" w:cs="Times New Roman"/>
          <w:color w:val="333333"/>
          <w:sz w:val="28"/>
          <w:szCs w:val="28"/>
          <w:lang w:eastAsia="ru-RU"/>
        </w:rPr>
        <w:t>потому</w:t>
      </w:r>
      <w:proofErr w:type="gramEnd"/>
      <w:r w:rsidRPr="00BB7486">
        <w:rPr>
          <w:rFonts w:ascii="Times New Roman" w:eastAsia="Times New Roman" w:hAnsi="Times New Roman" w:cs="Times New Roman"/>
          <w:color w:val="333333"/>
          <w:sz w:val="28"/>
          <w:szCs w:val="28"/>
          <w:lang w:eastAsia="ru-RU"/>
        </w:rPr>
        <w:t xml:space="preserve"> что самое главное - безопасность. Дороже жизни работника, обучающегося, любого человека - ничего нет. Поэтому мы в первую очередь должны заботиться о том, в каких условиях трудятся наши учителя, педагоги, воспитатели, директора школ, все работники образования, в каких условиях осуществляется учебный процесс в целом. Эти условия должны быть безопасными, отвечающими требованиям охраны труда, и здоровыми - соответствующими санитарным нормам и правилам.</w:t>
      </w:r>
    </w:p>
    <w:p w:rsidR="004A223B" w:rsidRPr="00BB7486" w:rsidRDefault="007A4313" w:rsidP="00641A2C">
      <w:pPr>
        <w:spacing w:after="0" w:line="240" w:lineRule="auto"/>
        <w:ind w:left="-567" w:right="-284" w:firstLine="567"/>
        <w:rPr>
          <w:rFonts w:ascii="Times New Roman" w:eastAsia="Times New Roman" w:hAnsi="Times New Roman" w:cs="Times New Roman"/>
          <w:color w:val="000000"/>
          <w:spacing w:val="2"/>
          <w:sz w:val="28"/>
          <w:szCs w:val="28"/>
        </w:rPr>
      </w:pPr>
      <w:r w:rsidRPr="00BB7486">
        <w:rPr>
          <w:rFonts w:ascii="Times New Roman" w:eastAsia="Times New Roman" w:hAnsi="Times New Roman" w:cs="Times New Roman"/>
          <w:color w:val="000000"/>
          <w:spacing w:val="3"/>
          <w:sz w:val="28"/>
          <w:szCs w:val="28"/>
        </w:rPr>
        <w:t xml:space="preserve">Основную ежедневную работу </w:t>
      </w:r>
      <w:r w:rsidRPr="00BB7486">
        <w:rPr>
          <w:rFonts w:ascii="Times New Roman" w:eastAsia="Times New Roman" w:hAnsi="Times New Roman" w:cs="Times New Roman"/>
          <w:color w:val="000000"/>
          <w:spacing w:val="2"/>
          <w:sz w:val="28"/>
          <w:szCs w:val="28"/>
        </w:rPr>
        <w:t xml:space="preserve">по </w:t>
      </w:r>
      <w:proofErr w:type="gramStart"/>
      <w:r w:rsidRPr="00BB7486">
        <w:rPr>
          <w:rFonts w:ascii="Times New Roman" w:eastAsia="Times New Roman" w:hAnsi="Times New Roman" w:cs="Times New Roman"/>
          <w:color w:val="000000"/>
          <w:spacing w:val="2"/>
          <w:sz w:val="28"/>
          <w:szCs w:val="28"/>
        </w:rPr>
        <w:t>контролю за</w:t>
      </w:r>
      <w:proofErr w:type="gramEnd"/>
      <w:r w:rsidRPr="00BB7486">
        <w:rPr>
          <w:rFonts w:ascii="Times New Roman" w:eastAsia="Times New Roman" w:hAnsi="Times New Roman" w:cs="Times New Roman"/>
          <w:color w:val="000000"/>
          <w:spacing w:val="2"/>
          <w:sz w:val="28"/>
          <w:szCs w:val="28"/>
        </w:rPr>
        <w:t xml:space="preserve"> условиями труда </w:t>
      </w:r>
      <w:r w:rsidRPr="00BB7486">
        <w:rPr>
          <w:rFonts w:ascii="Times New Roman" w:eastAsia="Times New Roman" w:hAnsi="Times New Roman" w:cs="Times New Roman"/>
          <w:color w:val="000000"/>
          <w:spacing w:val="-3"/>
          <w:sz w:val="28"/>
          <w:szCs w:val="28"/>
        </w:rPr>
        <w:t>на каждом рабочем месте в образо</w:t>
      </w:r>
      <w:r w:rsidRPr="00BB7486">
        <w:rPr>
          <w:rFonts w:ascii="Times New Roman" w:eastAsia="Times New Roman" w:hAnsi="Times New Roman" w:cs="Times New Roman"/>
          <w:color w:val="000000"/>
          <w:spacing w:val="-3"/>
          <w:sz w:val="28"/>
          <w:szCs w:val="28"/>
        </w:rPr>
        <w:softHyphen/>
      </w:r>
      <w:r w:rsidRPr="00BB7486">
        <w:rPr>
          <w:rFonts w:ascii="Times New Roman" w:eastAsia="Times New Roman" w:hAnsi="Times New Roman" w:cs="Times New Roman"/>
          <w:color w:val="000000"/>
          <w:sz w:val="28"/>
          <w:szCs w:val="28"/>
        </w:rPr>
        <w:t>вательных организациях выполняют упол</w:t>
      </w:r>
      <w:r w:rsidRPr="00BB7486">
        <w:rPr>
          <w:rFonts w:ascii="Times New Roman" w:eastAsia="Times New Roman" w:hAnsi="Times New Roman" w:cs="Times New Roman"/>
          <w:color w:val="000000"/>
          <w:sz w:val="28"/>
          <w:szCs w:val="28"/>
        </w:rPr>
        <w:softHyphen/>
      </w:r>
      <w:r w:rsidRPr="00BB7486">
        <w:rPr>
          <w:rFonts w:ascii="Times New Roman" w:eastAsia="Times New Roman" w:hAnsi="Times New Roman" w:cs="Times New Roman"/>
          <w:color w:val="000000"/>
          <w:spacing w:val="2"/>
          <w:sz w:val="28"/>
          <w:szCs w:val="28"/>
        </w:rPr>
        <w:t xml:space="preserve">номоченные профкомов по охране труда. </w:t>
      </w:r>
    </w:p>
    <w:p w:rsidR="00641A2C" w:rsidRDefault="007A4313" w:rsidP="00641A2C">
      <w:pPr>
        <w:spacing w:after="0" w:line="240" w:lineRule="auto"/>
        <w:ind w:left="-567" w:right="-284"/>
        <w:rPr>
          <w:rFonts w:ascii="Times New Roman" w:eastAsia="Times New Roman" w:hAnsi="Times New Roman" w:cs="Times New Roman"/>
          <w:color w:val="000000"/>
          <w:spacing w:val="4"/>
          <w:sz w:val="28"/>
          <w:szCs w:val="28"/>
        </w:rPr>
      </w:pPr>
      <w:r w:rsidRPr="00BB7486">
        <w:rPr>
          <w:rFonts w:ascii="Times New Roman" w:eastAsia="Times New Roman" w:hAnsi="Times New Roman" w:cs="Times New Roman"/>
          <w:color w:val="000000"/>
          <w:spacing w:val="-2"/>
          <w:sz w:val="28"/>
          <w:szCs w:val="28"/>
        </w:rPr>
        <w:t xml:space="preserve">Эта армия насчитывает почти </w:t>
      </w:r>
      <w:r w:rsidR="004A223B" w:rsidRPr="00BB7486">
        <w:rPr>
          <w:rFonts w:ascii="Times New Roman" w:eastAsia="Times New Roman" w:hAnsi="Times New Roman" w:cs="Times New Roman"/>
          <w:color w:val="000000"/>
          <w:spacing w:val="-2"/>
          <w:sz w:val="28"/>
          <w:szCs w:val="28"/>
        </w:rPr>
        <w:t xml:space="preserve">272 </w:t>
      </w:r>
      <w:r w:rsidRPr="00BB7486">
        <w:rPr>
          <w:rFonts w:ascii="Times New Roman" w:eastAsia="Times New Roman" w:hAnsi="Times New Roman" w:cs="Times New Roman"/>
          <w:color w:val="000000"/>
          <w:spacing w:val="-2"/>
          <w:sz w:val="28"/>
          <w:szCs w:val="28"/>
        </w:rPr>
        <w:t>человек</w:t>
      </w:r>
      <w:r w:rsidR="004A223B" w:rsidRPr="00BB7486">
        <w:rPr>
          <w:rFonts w:ascii="Times New Roman" w:eastAsia="Times New Roman" w:hAnsi="Times New Roman" w:cs="Times New Roman"/>
          <w:color w:val="000000"/>
          <w:spacing w:val="-2"/>
          <w:sz w:val="28"/>
          <w:szCs w:val="28"/>
        </w:rPr>
        <w:t>а</w:t>
      </w:r>
      <w:r w:rsidRPr="00BB7486">
        <w:rPr>
          <w:rFonts w:ascii="Times New Roman" w:eastAsia="Times New Roman" w:hAnsi="Times New Roman" w:cs="Times New Roman"/>
          <w:color w:val="000000"/>
          <w:spacing w:val="-2"/>
          <w:sz w:val="28"/>
          <w:szCs w:val="28"/>
        </w:rPr>
        <w:t xml:space="preserve">. </w:t>
      </w:r>
      <w:r w:rsidRPr="00BB7486">
        <w:rPr>
          <w:rFonts w:ascii="Times New Roman" w:eastAsia="Times New Roman" w:hAnsi="Times New Roman" w:cs="Times New Roman"/>
          <w:color w:val="000000"/>
          <w:spacing w:val="4"/>
          <w:sz w:val="28"/>
          <w:szCs w:val="28"/>
        </w:rPr>
        <w:t xml:space="preserve">Только за последний год ими </w:t>
      </w:r>
      <w:r w:rsidR="00641A2C" w:rsidRPr="00BB7486">
        <w:rPr>
          <w:rFonts w:ascii="Times New Roman" w:eastAsia="Times New Roman" w:hAnsi="Times New Roman" w:cs="Times New Roman"/>
          <w:color w:val="000000"/>
          <w:spacing w:val="4"/>
          <w:sz w:val="28"/>
          <w:szCs w:val="28"/>
        </w:rPr>
        <w:t xml:space="preserve">проведено </w:t>
      </w:r>
      <w:r w:rsidR="00641A2C" w:rsidRPr="00BB7486">
        <w:rPr>
          <w:rFonts w:ascii="Times New Roman" w:hAnsi="Times New Roman" w:cs="Times New Roman"/>
          <w:color w:val="000000"/>
          <w:sz w:val="24"/>
          <w:szCs w:val="24"/>
        </w:rPr>
        <w:t>279</w:t>
      </w:r>
      <w:r w:rsidR="00641A2C" w:rsidRPr="00BB7486">
        <w:rPr>
          <w:rFonts w:ascii="Times New Roman" w:eastAsia="Times New Roman" w:hAnsi="Times New Roman" w:cs="Times New Roman"/>
          <w:color w:val="000000"/>
          <w:spacing w:val="-2"/>
          <w:sz w:val="28"/>
          <w:szCs w:val="28"/>
        </w:rPr>
        <w:t xml:space="preserve"> обследований условий и охраны труда </w:t>
      </w:r>
      <w:r w:rsidR="00641A2C" w:rsidRPr="00BB7486">
        <w:rPr>
          <w:rFonts w:ascii="Times New Roman" w:eastAsia="Times New Roman" w:hAnsi="Times New Roman" w:cs="Times New Roman"/>
          <w:color w:val="000000"/>
          <w:spacing w:val="1"/>
          <w:sz w:val="28"/>
          <w:szCs w:val="28"/>
        </w:rPr>
        <w:t xml:space="preserve">в образовательных организациях города и </w:t>
      </w:r>
      <w:r w:rsidR="00641A2C" w:rsidRPr="00BB7486">
        <w:rPr>
          <w:rFonts w:ascii="Times New Roman" w:eastAsia="Times New Roman" w:hAnsi="Times New Roman" w:cs="Times New Roman"/>
          <w:color w:val="000000"/>
          <w:spacing w:val="2"/>
          <w:sz w:val="28"/>
          <w:szCs w:val="28"/>
        </w:rPr>
        <w:t xml:space="preserve">области, выявлено около </w:t>
      </w:r>
      <w:r w:rsidR="00641A2C" w:rsidRPr="00BB7486">
        <w:rPr>
          <w:rFonts w:ascii="Times New Roman" w:hAnsi="Times New Roman" w:cs="Times New Roman"/>
          <w:color w:val="000000"/>
          <w:sz w:val="24"/>
          <w:szCs w:val="24"/>
        </w:rPr>
        <w:t>183</w:t>
      </w:r>
      <w:r w:rsidR="00641A2C" w:rsidRPr="00BB7486">
        <w:rPr>
          <w:rFonts w:ascii="Times New Roman" w:eastAsia="Times New Roman" w:hAnsi="Times New Roman" w:cs="Times New Roman"/>
          <w:color w:val="000000"/>
          <w:spacing w:val="2"/>
          <w:sz w:val="28"/>
          <w:szCs w:val="28"/>
        </w:rPr>
        <w:t xml:space="preserve"> нарушений </w:t>
      </w:r>
      <w:r w:rsidR="00641A2C" w:rsidRPr="00BB7486">
        <w:rPr>
          <w:rFonts w:ascii="Times New Roman" w:eastAsia="Times New Roman" w:hAnsi="Times New Roman" w:cs="Times New Roman"/>
          <w:color w:val="000000"/>
          <w:spacing w:val="9"/>
          <w:sz w:val="28"/>
          <w:szCs w:val="28"/>
        </w:rPr>
        <w:t xml:space="preserve">и выдано более </w:t>
      </w:r>
      <w:r w:rsidR="00641A2C" w:rsidRPr="00BB7486">
        <w:rPr>
          <w:rFonts w:ascii="Times New Roman" w:hAnsi="Times New Roman" w:cs="Times New Roman"/>
          <w:color w:val="000000"/>
          <w:sz w:val="24"/>
          <w:szCs w:val="24"/>
        </w:rPr>
        <w:t>70</w:t>
      </w:r>
      <w:r w:rsidR="00641A2C" w:rsidRPr="00BB7486">
        <w:rPr>
          <w:rFonts w:ascii="Times New Roman" w:eastAsia="Times New Roman" w:hAnsi="Times New Roman" w:cs="Times New Roman"/>
          <w:color w:val="000000"/>
          <w:spacing w:val="9"/>
          <w:sz w:val="28"/>
          <w:szCs w:val="28"/>
        </w:rPr>
        <w:t xml:space="preserve"> представлений об </w:t>
      </w:r>
      <w:r w:rsidR="00641A2C" w:rsidRPr="00BB7486">
        <w:rPr>
          <w:rFonts w:ascii="Times New Roman" w:eastAsia="Times New Roman" w:hAnsi="Times New Roman" w:cs="Times New Roman"/>
          <w:color w:val="000000"/>
          <w:spacing w:val="4"/>
          <w:sz w:val="28"/>
          <w:szCs w:val="28"/>
        </w:rPr>
        <w:t>устранении нарушений законодательных и иных нормативных правовых актов по охране труда.</w:t>
      </w:r>
    </w:p>
    <w:p w:rsidR="00596B51" w:rsidRDefault="00596B51" w:rsidP="00596B51">
      <w:pPr>
        <w:spacing w:after="0" w:line="240" w:lineRule="auto"/>
        <w:ind w:left="-567" w:right="-284" w:firstLine="567"/>
        <w:rPr>
          <w:rFonts w:ascii="Times New Roman" w:eastAsia="Times New Roman" w:hAnsi="Times New Roman" w:cs="Times New Roman"/>
          <w:color w:val="000000"/>
          <w:spacing w:val="4"/>
          <w:sz w:val="28"/>
          <w:szCs w:val="28"/>
        </w:rPr>
      </w:pPr>
      <w:r>
        <w:rPr>
          <w:rFonts w:ascii="Times New Roman" w:eastAsia="Times New Roman" w:hAnsi="Times New Roman" w:cs="Times New Roman"/>
          <w:color w:val="000000"/>
          <w:spacing w:val="4"/>
          <w:sz w:val="28"/>
          <w:szCs w:val="28"/>
        </w:rPr>
        <w:t>Вопрос к председателям райкомов</w:t>
      </w:r>
      <w:r w:rsidR="00253949">
        <w:rPr>
          <w:rFonts w:ascii="Times New Roman" w:eastAsia="Times New Roman" w:hAnsi="Times New Roman" w:cs="Times New Roman"/>
          <w:color w:val="000000"/>
          <w:spacing w:val="4"/>
          <w:sz w:val="28"/>
          <w:szCs w:val="28"/>
        </w:rPr>
        <w:t>, почему</w:t>
      </w:r>
      <w:r>
        <w:rPr>
          <w:rFonts w:ascii="Times New Roman" w:eastAsia="Times New Roman" w:hAnsi="Times New Roman" w:cs="Times New Roman"/>
          <w:color w:val="000000"/>
          <w:spacing w:val="4"/>
          <w:sz w:val="28"/>
          <w:szCs w:val="28"/>
        </w:rPr>
        <w:t xml:space="preserve">: </w:t>
      </w:r>
    </w:p>
    <w:p w:rsidR="00596B51" w:rsidRDefault="00596B51" w:rsidP="00596B51">
      <w:pPr>
        <w:spacing w:after="0" w:line="240" w:lineRule="auto"/>
        <w:ind w:left="-567" w:right="-284" w:firstLine="567"/>
        <w:rPr>
          <w:rFonts w:ascii="Times New Roman" w:eastAsia="Times New Roman" w:hAnsi="Times New Roman" w:cs="Times New Roman"/>
          <w:color w:val="000000"/>
          <w:spacing w:val="4"/>
          <w:sz w:val="28"/>
          <w:szCs w:val="28"/>
        </w:rPr>
      </w:pPr>
      <w:r>
        <w:rPr>
          <w:rFonts w:ascii="Times New Roman" w:eastAsia="Times New Roman" w:hAnsi="Times New Roman" w:cs="Times New Roman"/>
          <w:color w:val="000000"/>
          <w:spacing w:val="4"/>
          <w:sz w:val="28"/>
          <w:szCs w:val="28"/>
        </w:rPr>
        <w:t>-</w:t>
      </w:r>
      <w:r w:rsidR="00253949">
        <w:rPr>
          <w:rFonts w:ascii="Times New Roman" w:eastAsia="Times New Roman" w:hAnsi="Times New Roman" w:cs="Times New Roman"/>
          <w:color w:val="000000"/>
          <w:spacing w:val="4"/>
          <w:sz w:val="28"/>
          <w:szCs w:val="28"/>
        </w:rPr>
        <w:t xml:space="preserve"> </w:t>
      </w:r>
      <w:r>
        <w:rPr>
          <w:rFonts w:ascii="Times New Roman" w:eastAsia="Times New Roman" w:hAnsi="Times New Roman" w:cs="Times New Roman"/>
          <w:color w:val="000000"/>
          <w:spacing w:val="4"/>
          <w:sz w:val="28"/>
          <w:szCs w:val="28"/>
        </w:rPr>
        <w:t>не во всех первичках они выбираются;</w:t>
      </w:r>
    </w:p>
    <w:p w:rsidR="00596B51" w:rsidRDefault="00596B51" w:rsidP="00596B51">
      <w:pPr>
        <w:spacing w:after="0" w:line="240" w:lineRule="auto"/>
        <w:ind w:left="-567" w:right="-284" w:firstLine="567"/>
        <w:rPr>
          <w:rFonts w:ascii="Times New Roman" w:eastAsia="Times New Roman" w:hAnsi="Times New Roman" w:cs="Times New Roman"/>
          <w:color w:val="000000"/>
          <w:spacing w:val="4"/>
          <w:sz w:val="28"/>
          <w:szCs w:val="28"/>
        </w:rPr>
      </w:pPr>
      <w:r>
        <w:rPr>
          <w:rFonts w:ascii="Times New Roman" w:eastAsia="Times New Roman" w:hAnsi="Times New Roman" w:cs="Times New Roman"/>
          <w:color w:val="000000"/>
          <w:spacing w:val="4"/>
          <w:sz w:val="28"/>
          <w:szCs w:val="28"/>
        </w:rPr>
        <w:t>-</w:t>
      </w:r>
      <w:r w:rsidR="00253949">
        <w:rPr>
          <w:rFonts w:ascii="Times New Roman" w:eastAsia="Times New Roman" w:hAnsi="Times New Roman" w:cs="Times New Roman"/>
          <w:color w:val="000000"/>
          <w:spacing w:val="4"/>
          <w:sz w:val="28"/>
          <w:szCs w:val="28"/>
        </w:rPr>
        <w:t xml:space="preserve"> </w:t>
      </w:r>
      <w:r>
        <w:rPr>
          <w:rFonts w:ascii="Times New Roman" w:eastAsia="Times New Roman" w:hAnsi="Times New Roman" w:cs="Times New Roman"/>
          <w:color w:val="000000"/>
          <w:spacing w:val="4"/>
          <w:sz w:val="28"/>
          <w:szCs w:val="28"/>
        </w:rPr>
        <w:t xml:space="preserve">не </w:t>
      </w:r>
      <w:r w:rsidR="00253949">
        <w:rPr>
          <w:rFonts w:ascii="Times New Roman" w:eastAsia="Times New Roman" w:hAnsi="Times New Roman" w:cs="Times New Roman"/>
          <w:color w:val="000000"/>
          <w:spacing w:val="4"/>
          <w:sz w:val="28"/>
          <w:szCs w:val="28"/>
        </w:rPr>
        <w:t>имеют</w:t>
      </w:r>
      <w:r>
        <w:rPr>
          <w:rFonts w:ascii="Times New Roman" w:eastAsia="Times New Roman" w:hAnsi="Times New Roman" w:cs="Times New Roman"/>
          <w:color w:val="000000"/>
          <w:spacing w:val="4"/>
          <w:sz w:val="28"/>
          <w:szCs w:val="28"/>
        </w:rPr>
        <w:t xml:space="preserve"> положения</w:t>
      </w:r>
      <w:r w:rsidR="00253949">
        <w:rPr>
          <w:rFonts w:ascii="Times New Roman" w:eastAsia="Times New Roman" w:hAnsi="Times New Roman" w:cs="Times New Roman"/>
          <w:color w:val="000000"/>
          <w:spacing w:val="4"/>
          <w:sz w:val="28"/>
          <w:szCs w:val="28"/>
        </w:rPr>
        <w:t xml:space="preserve"> </w:t>
      </w:r>
      <w:r>
        <w:rPr>
          <w:rFonts w:ascii="Times New Roman" w:eastAsia="Times New Roman" w:hAnsi="Times New Roman" w:cs="Times New Roman"/>
          <w:color w:val="000000"/>
          <w:spacing w:val="4"/>
          <w:sz w:val="28"/>
          <w:szCs w:val="28"/>
        </w:rPr>
        <w:t xml:space="preserve"> об уполномоченных</w:t>
      </w:r>
      <w:r w:rsidR="00C91EC1">
        <w:rPr>
          <w:rFonts w:ascii="Times New Roman" w:eastAsia="Times New Roman" w:hAnsi="Times New Roman" w:cs="Times New Roman"/>
          <w:color w:val="000000"/>
          <w:spacing w:val="4"/>
          <w:sz w:val="28"/>
          <w:szCs w:val="28"/>
        </w:rPr>
        <w:t>;</w:t>
      </w:r>
    </w:p>
    <w:p w:rsidR="00596B51" w:rsidRDefault="00596B51" w:rsidP="00596B51">
      <w:pPr>
        <w:spacing w:after="0" w:line="240" w:lineRule="auto"/>
        <w:ind w:left="-567" w:right="-284" w:firstLine="567"/>
        <w:rPr>
          <w:rFonts w:ascii="Times New Roman" w:eastAsia="Times New Roman" w:hAnsi="Times New Roman" w:cs="Times New Roman"/>
          <w:color w:val="000000"/>
          <w:spacing w:val="4"/>
          <w:sz w:val="28"/>
          <w:szCs w:val="28"/>
        </w:rPr>
      </w:pPr>
      <w:r>
        <w:rPr>
          <w:rFonts w:ascii="Times New Roman" w:eastAsia="Times New Roman" w:hAnsi="Times New Roman" w:cs="Times New Roman"/>
          <w:color w:val="000000"/>
          <w:spacing w:val="4"/>
          <w:sz w:val="28"/>
          <w:szCs w:val="28"/>
        </w:rPr>
        <w:t>- не проводим с ними обучающие семинары</w:t>
      </w:r>
      <w:r w:rsidR="00C91EC1">
        <w:rPr>
          <w:rFonts w:ascii="Times New Roman" w:eastAsia="Times New Roman" w:hAnsi="Times New Roman" w:cs="Times New Roman"/>
          <w:color w:val="000000"/>
          <w:spacing w:val="4"/>
          <w:sz w:val="28"/>
          <w:szCs w:val="28"/>
        </w:rPr>
        <w:t>;</w:t>
      </w:r>
    </w:p>
    <w:p w:rsidR="00C91EC1" w:rsidRDefault="00C91EC1" w:rsidP="00596B51">
      <w:pPr>
        <w:spacing w:after="0" w:line="240" w:lineRule="auto"/>
        <w:ind w:left="-567" w:right="-284" w:firstLine="567"/>
        <w:rPr>
          <w:rFonts w:ascii="Times New Roman" w:eastAsia="Times New Roman" w:hAnsi="Times New Roman" w:cs="Times New Roman"/>
          <w:color w:val="000000"/>
          <w:spacing w:val="4"/>
          <w:sz w:val="28"/>
          <w:szCs w:val="28"/>
        </w:rPr>
      </w:pPr>
      <w:r>
        <w:rPr>
          <w:rFonts w:ascii="Times New Roman" w:eastAsia="Times New Roman" w:hAnsi="Times New Roman" w:cs="Times New Roman"/>
          <w:color w:val="000000"/>
          <w:spacing w:val="4"/>
          <w:sz w:val="28"/>
          <w:szCs w:val="28"/>
        </w:rPr>
        <w:t>- нет пояснительных записок к отчету 19-ТИ (за 2017 год были только в отчетах Целинного, Черноземельского</w:t>
      </w:r>
      <w:proofErr w:type="gramStart"/>
      <w:r>
        <w:rPr>
          <w:rFonts w:ascii="Times New Roman" w:eastAsia="Times New Roman" w:hAnsi="Times New Roman" w:cs="Times New Roman"/>
          <w:color w:val="000000"/>
          <w:spacing w:val="4"/>
          <w:sz w:val="28"/>
          <w:szCs w:val="28"/>
        </w:rPr>
        <w:t xml:space="preserve"> ,</w:t>
      </w:r>
      <w:proofErr w:type="gramEnd"/>
      <w:r>
        <w:rPr>
          <w:rFonts w:ascii="Times New Roman" w:eastAsia="Times New Roman" w:hAnsi="Times New Roman" w:cs="Times New Roman"/>
          <w:color w:val="000000"/>
          <w:spacing w:val="4"/>
          <w:sz w:val="28"/>
          <w:szCs w:val="28"/>
        </w:rPr>
        <w:t xml:space="preserve"> Городовиковского и Приютненского районов)</w:t>
      </w:r>
    </w:p>
    <w:p w:rsidR="00596B51" w:rsidRPr="00253949" w:rsidRDefault="00596B51" w:rsidP="00596B51">
      <w:pPr>
        <w:spacing w:after="0" w:line="240" w:lineRule="auto"/>
        <w:ind w:left="-567" w:right="-284" w:firstLine="567"/>
        <w:rPr>
          <w:rFonts w:ascii="Times New Roman" w:eastAsia="Times New Roman" w:hAnsi="Times New Roman" w:cs="Times New Roman"/>
          <w:color w:val="000000"/>
          <w:spacing w:val="4"/>
          <w:sz w:val="16"/>
          <w:szCs w:val="16"/>
        </w:rPr>
      </w:pPr>
    </w:p>
    <w:tbl>
      <w:tblPr>
        <w:tblStyle w:val="a4"/>
        <w:tblpPr w:leftFromText="180" w:rightFromText="180" w:vertAnchor="text" w:horzAnchor="margin" w:tblpY="119"/>
        <w:tblW w:w="4962" w:type="pct"/>
        <w:tblLayout w:type="fixed"/>
        <w:tblLook w:val="04A0"/>
      </w:tblPr>
      <w:tblGrid>
        <w:gridCol w:w="2409"/>
        <w:gridCol w:w="743"/>
        <w:gridCol w:w="707"/>
        <w:gridCol w:w="712"/>
        <w:gridCol w:w="709"/>
        <w:gridCol w:w="707"/>
        <w:gridCol w:w="707"/>
        <w:gridCol w:w="710"/>
        <w:gridCol w:w="718"/>
        <w:gridCol w:w="667"/>
        <w:gridCol w:w="709"/>
      </w:tblGrid>
      <w:tr w:rsidR="00641A2C" w:rsidRPr="00BB7486" w:rsidTr="00641A2C">
        <w:tc>
          <w:tcPr>
            <w:tcW w:w="1268" w:type="pct"/>
            <w:vMerge w:val="restart"/>
          </w:tcPr>
          <w:p w:rsidR="00641A2C" w:rsidRPr="00BB7486" w:rsidRDefault="00641A2C" w:rsidP="00641A2C">
            <w:pPr>
              <w:rPr>
                <w:rFonts w:ascii="Times New Roman" w:hAnsi="Times New Roman" w:cs="Times New Roman"/>
                <w:color w:val="000000"/>
                <w:sz w:val="28"/>
                <w:szCs w:val="28"/>
              </w:rPr>
            </w:pPr>
          </w:p>
        </w:tc>
        <w:tc>
          <w:tcPr>
            <w:tcW w:w="391" w:type="pct"/>
            <w:vMerge w:val="restart"/>
          </w:tcPr>
          <w:p w:rsidR="00641A2C" w:rsidRPr="00BB7486" w:rsidRDefault="00641A2C" w:rsidP="00641A2C">
            <w:pPr>
              <w:rPr>
                <w:rFonts w:ascii="Times New Roman" w:hAnsi="Times New Roman" w:cs="Times New Roman"/>
                <w:color w:val="000000"/>
                <w:sz w:val="24"/>
                <w:szCs w:val="24"/>
              </w:rPr>
            </w:pPr>
          </w:p>
          <w:p w:rsidR="00641A2C" w:rsidRPr="00BB7486" w:rsidRDefault="00641A2C" w:rsidP="00641A2C">
            <w:pPr>
              <w:rPr>
                <w:rFonts w:ascii="Times New Roman" w:hAnsi="Times New Roman" w:cs="Times New Roman"/>
                <w:color w:val="000000"/>
                <w:sz w:val="24"/>
                <w:szCs w:val="24"/>
              </w:rPr>
            </w:pPr>
            <w:r w:rsidRPr="00BB7486">
              <w:rPr>
                <w:rFonts w:ascii="Times New Roman" w:hAnsi="Times New Roman" w:cs="Times New Roman"/>
                <w:color w:val="000000"/>
                <w:sz w:val="24"/>
                <w:szCs w:val="24"/>
              </w:rPr>
              <w:t>Кол-во</w:t>
            </w:r>
          </w:p>
        </w:tc>
        <w:tc>
          <w:tcPr>
            <w:tcW w:w="1120" w:type="pct"/>
            <w:gridSpan w:val="3"/>
          </w:tcPr>
          <w:p w:rsidR="00641A2C" w:rsidRPr="00BB7486" w:rsidRDefault="00641A2C" w:rsidP="00641A2C">
            <w:pPr>
              <w:rPr>
                <w:rFonts w:ascii="Times New Roman" w:hAnsi="Times New Roman" w:cs="Times New Roman"/>
                <w:color w:val="000000"/>
                <w:sz w:val="24"/>
                <w:szCs w:val="24"/>
              </w:rPr>
            </w:pPr>
            <w:r w:rsidRPr="00BB7486">
              <w:rPr>
                <w:rFonts w:ascii="Times New Roman" w:hAnsi="Times New Roman" w:cs="Times New Roman"/>
                <w:color w:val="000000"/>
                <w:sz w:val="24"/>
                <w:szCs w:val="24"/>
              </w:rPr>
              <w:t>Проведено проверок</w:t>
            </w:r>
          </w:p>
        </w:tc>
        <w:tc>
          <w:tcPr>
            <w:tcW w:w="1118" w:type="pct"/>
            <w:gridSpan w:val="3"/>
          </w:tcPr>
          <w:p w:rsidR="00641A2C" w:rsidRPr="00BB7486" w:rsidRDefault="00641A2C" w:rsidP="00641A2C">
            <w:pPr>
              <w:rPr>
                <w:rFonts w:ascii="Times New Roman" w:hAnsi="Times New Roman" w:cs="Times New Roman"/>
                <w:color w:val="000000"/>
                <w:sz w:val="24"/>
                <w:szCs w:val="24"/>
              </w:rPr>
            </w:pPr>
            <w:r w:rsidRPr="00BB7486">
              <w:rPr>
                <w:rFonts w:ascii="Times New Roman" w:hAnsi="Times New Roman" w:cs="Times New Roman"/>
                <w:color w:val="000000"/>
                <w:sz w:val="24"/>
                <w:szCs w:val="24"/>
              </w:rPr>
              <w:t>Выявлено нарушений</w:t>
            </w:r>
          </w:p>
        </w:tc>
        <w:tc>
          <w:tcPr>
            <w:tcW w:w="1102" w:type="pct"/>
            <w:gridSpan w:val="3"/>
          </w:tcPr>
          <w:p w:rsidR="00641A2C" w:rsidRPr="00BB7486" w:rsidRDefault="00641A2C" w:rsidP="00641A2C">
            <w:pPr>
              <w:rPr>
                <w:rFonts w:ascii="Times New Roman" w:hAnsi="Times New Roman" w:cs="Times New Roman"/>
                <w:color w:val="000000"/>
                <w:sz w:val="24"/>
                <w:szCs w:val="24"/>
              </w:rPr>
            </w:pPr>
            <w:r w:rsidRPr="00BB7486">
              <w:rPr>
                <w:rFonts w:ascii="Times New Roman" w:hAnsi="Times New Roman" w:cs="Times New Roman"/>
                <w:color w:val="000000"/>
                <w:sz w:val="24"/>
                <w:szCs w:val="24"/>
              </w:rPr>
              <w:t>Выдано представлений</w:t>
            </w:r>
          </w:p>
        </w:tc>
      </w:tr>
      <w:tr w:rsidR="00641A2C" w:rsidRPr="00BB7486" w:rsidTr="00641A2C">
        <w:tc>
          <w:tcPr>
            <w:tcW w:w="1268" w:type="pct"/>
            <w:vMerge/>
          </w:tcPr>
          <w:p w:rsidR="00641A2C" w:rsidRPr="00BB7486" w:rsidRDefault="00641A2C" w:rsidP="00641A2C">
            <w:pPr>
              <w:rPr>
                <w:rFonts w:ascii="Times New Roman" w:hAnsi="Times New Roman" w:cs="Times New Roman"/>
                <w:color w:val="000000"/>
                <w:sz w:val="28"/>
                <w:szCs w:val="28"/>
              </w:rPr>
            </w:pPr>
          </w:p>
        </w:tc>
        <w:tc>
          <w:tcPr>
            <w:tcW w:w="391" w:type="pct"/>
            <w:vMerge/>
          </w:tcPr>
          <w:p w:rsidR="00641A2C" w:rsidRPr="00BB7486" w:rsidRDefault="00641A2C" w:rsidP="00641A2C">
            <w:pPr>
              <w:rPr>
                <w:rFonts w:ascii="Times New Roman" w:hAnsi="Times New Roman" w:cs="Times New Roman"/>
                <w:color w:val="000000"/>
                <w:sz w:val="24"/>
                <w:szCs w:val="24"/>
              </w:rPr>
            </w:pPr>
          </w:p>
        </w:tc>
        <w:tc>
          <w:tcPr>
            <w:tcW w:w="372" w:type="pct"/>
          </w:tcPr>
          <w:p w:rsidR="00641A2C" w:rsidRPr="00BB7486" w:rsidRDefault="00641A2C" w:rsidP="00641A2C">
            <w:pPr>
              <w:ind w:left="-108" w:right="-108"/>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2015</w:t>
            </w:r>
          </w:p>
        </w:tc>
        <w:tc>
          <w:tcPr>
            <w:tcW w:w="375" w:type="pct"/>
          </w:tcPr>
          <w:p w:rsidR="00641A2C" w:rsidRPr="00BB7486" w:rsidRDefault="00641A2C" w:rsidP="00641A2C">
            <w:pPr>
              <w:ind w:right="-108"/>
              <w:rPr>
                <w:rFonts w:ascii="Times New Roman" w:hAnsi="Times New Roman" w:cs="Times New Roman"/>
                <w:color w:val="000000"/>
                <w:sz w:val="24"/>
                <w:szCs w:val="24"/>
              </w:rPr>
            </w:pPr>
            <w:r w:rsidRPr="00BB7486">
              <w:rPr>
                <w:rFonts w:ascii="Times New Roman" w:hAnsi="Times New Roman" w:cs="Times New Roman"/>
                <w:color w:val="000000"/>
                <w:sz w:val="24"/>
                <w:szCs w:val="24"/>
              </w:rPr>
              <w:t>2016</w:t>
            </w:r>
          </w:p>
        </w:tc>
        <w:tc>
          <w:tcPr>
            <w:tcW w:w="373" w:type="pct"/>
          </w:tcPr>
          <w:p w:rsidR="00641A2C" w:rsidRPr="00BB7486" w:rsidRDefault="00641A2C" w:rsidP="00641A2C">
            <w:pPr>
              <w:ind w:left="-33"/>
              <w:rPr>
                <w:rFonts w:ascii="Times New Roman" w:hAnsi="Times New Roman" w:cs="Times New Roman"/>
                <w:color w:val="000000"/>
                <w:sz w:val="24"/>
                <w:szCs w:val="24"/>
              </w:rPr>
            </w:pPr>
            <w:r w:rsidRPr="00BB7486">
              <w:rPr>
                <w:rFonts w:ascii="Times New Roman" w:hAnsi="Times New Roman" w:cs="Times New Roman"/>
                <w:color w:val="000000"/>
                <w:sz w:val="24"/>
                <w:szCs w:val="24"/>
              </w:rPr>
              <w:t>2017</w:t>
            </w:r>
          </w:p>
        </w:tc>
        <w:tc>
          <w:tcPr>
            <w:tcW w:w="372" w:type="pct"/>
          </w:tcPr>
          <w:p w:rsidR="00641A2C" w:rsidRPr="00BB7486" w:rsidRDefault="00641A2C" w:rsidP="00641A2C">
            <w:pPr>
              <w:ind w:left="-14" w:right="-108"/>
              <w:rPr>
                <w:rFonts w:ascii="Times New Roman" w:hAnsi="Times New Roman" w:cs="Times New Roman"/>
                <w:color w:val="000000"/>
                <w:sz w:val="24"/>
                <w:szCs w:val="24"/>
              </w:rPr>
            </w:pPr>
            <w:r w:rsidRPr="00BB7486">
              <w:rPr>
                <w:rFonts w:ascii="Times New Roman" w:hAnsi="Times New Roman" w:cs="Times New Roman"/>
                <w:color w:val="000000"/>
                <w:sz w:val="24"/>
                <w:szCs w:val="24"/>
              </w:rPr>
              <w:t>2015</w:t>
            </w:r>
          </w:p>
        </w:tc>
        <w:tc>
          <w:tcPr>
            <w:tcW w:w="372" w:type="pct"/>
          </w:tcPr>
          <w:p w:rsidR="00641A2C" w:rsidRPr="00BB7486" w:rsidRDefault="00641A2C" w:rsidP="00641A2C">
            <w:pPr>
              <w:ind w:left="-14" w:right="-108"/>
              <w:rPr>
                <w:rFonts w:ascii="Times New Roman" w:hAnsi="Times New Roman" w:cs="Times New Roman"/>
                <w:color w:val="000000"/>
                <w:sz w:val="24"/>
                <w:szCs w:val="24"/>
              </w:rPr>
            </w:pPr>
            <w:r w:rsidRPr="00BB7486">
              <w:rPr>
                <w:rFonts w:ascii="Times New Roman" w:hAnsi="Times New Roman" w:cs="Times New Roman"/>
                <w:color w:val="000000"/>
                <w:sz w:val="24"/>
                <w:szCs w:val="24"/>
              </w:rPr>
              <w:t>2016</w:t>
            </w:r>
          </w:p>
        </w:tc>
        <w:tc>
          <w:tcPr>
            <w:tcW w:w="374" w:type="pct"/>
          </w:tcPr>
          <w:p w:rsidR="00641A2C" w:rsidRPr="00BB7486" w:rsidRDefault="00641A2C" w:rsidP="00641A2C">
            <w:pPr>
              <w:ind w:left="-14" w:right="-108"/>
              <w:rPr>
                <w:rFonts w:ascii="Times New Roman" w:hAnsi="Times New Roman" w:cs="Times New Roman"/>
                <w:color w:val="000000"/>
                <w:sz w:val="24"/>
                <w:szCs w:val="24"/>
              </w:rPr>
            </w:pPr>
            <w:r w:rsidRPr="00BB7486">
              <w:rPr>
                <w:rFonts w:ascii="Times New Roman" w:hAnsi="Times New Roman" w:cs="Times New Roman"/>
                <w:color w:val="000000"/>
                <w:sz w:val="24"/>
                <w:szCs w:val="24"/>
              </w:rPr>
              <w:t>2017</w:t>
            </w:r>
          </w:p>
        </w:tc>
        <w:tc>
          <w:tcPr>
            <w:tcW w:w="378" w:type="pct"/>
          </w:tcPr>
          <w:p w:rsidR="00641A2C" w:rsidRPr="00BB7486" w:rsidRDefault="00641A2C" w:rsidP="00641A2C">
            <w:pPr>
              <w:ind w:left="-14" w:right="-108"/>
              <w:rPr>
                <w:rFonts w:ascii="Times New Roman" w:hAnsi="Times New Roman" w:cs="Times New Roman"/>
                <w:color w:val="000000"/>
                <w:sz w:val="24"/>
                <w:szCs w:val="24"/>
              </w:rPr>
            </w:pPr>
            <w:r w:rsidRPr="00BB7486">
              <w:rPr>
                <w:rFonts w:ascii="Times New Roman" w:hAnsi="Times New Roman" w:cs="Times New Roman"/>
                <w:color w:val="000000"/>
                <w:sz w:val="24"/>
                <w:szCs w:val="24"/>
              </w:rPr>
              <w:t>2015</w:t>
            </w:r>
          </w:p>
        </w:tc>
        <w:tc>
          <w:tcPr>
            <w:tcW w:w="351" w:type="pct"/>
          </w:tcPr>
          <w:p w:rsidR="00641A2C" w:rsidRPr="00BB7486" w:rsidRDefault="00641A2C" w:rsidP="00641A2C">
            <w:pPr>
              <w:ind w:left="-14" w:right="-108"/>
              <w:rPr>
                <w:rFonts w:ascii="Times New Roman" w:hAnsi="Times New Roman" w:cs="Times New Roman"/>
                <w:color w:val="000000"/>
                <w:sz w:val="24"/>
                <w:szCs w:val="24"/>
              </w:rPr>
            </w:pPr>
            <w:r w:rsidRPr="00BB7486">
              <w:rPr>
                <w:rFonts w:ascii="Times New Roman" w:hAnsi="Times New Roman" w:cs="Times New Roman"/>
                <w:color w:val="000000"/>
                <w:sz w:val="24"/>
                <w:szCs w:val="24"/>
              </w:rPr>
              <w:t>2016</w:t>
            </w:r>
          </w:p>
        </w:tc>
        <w:tc>
          <w:tcPr>
            <w:tcW w:w="373" w:type="pct"/>
          </w:tcPr>
          <w:p w:rsidR="00641A2C" w:rsidRPr="00BB7486" w:rsidRDefault="00641A2C" w:rsidP="00641A2C">
            <w:pPr>
              <w:ind w:left="-14" w:right="-108"/>
              <w:rPr>
                <w:rFonts w:ascii="Times New Roman" w:hAnsi="Times New Roman" w:cs="Times New Roman"/>
                <w:color w:val="000000"/>
                <w:sz w:val="24"/>
                <w:szCs w:val="24"/>
              </w:rPr>
            </w:pPr>
            <w:r w:rsidRPr="00BB7486">
              <w:rPr>
                <w:rFonts w:ascii="Times New Roman" w:hAnsi="Times New Roman" w:cs="Times New Roman"/>
                <w:color w:val="000000"/>
                <w:sz w:val="24"/>
                <w:szCs w:val="24"/>
              </w:rPr>
              <w:t>2017</w:t>
            </w:r>
          </w:p>
        </w:tc>
      </w:tr>
      <w:tr w:rsidR="00641A2C" w:rsidRPr="00BB7486" w:rsidTr="00641A2C">
        <w:tc>
          <w:tcPr>
            <w:tcW w:w="1268" w:type="pct"/>
          </w:tcPr>
          <w:p w:rsidR="00641A2C" w:rsidRPr="00BB7486" w:rsidRDefault="00641A2C" w:rsidP="00641A2C">
            <w:pPr>
              <w:rPr>
                <w:rFonts w:ascii="Times New Roman" w:hAnsi="Times New Roman" w:cs="Times New Roman"/>
                <w:color w:val="000000"/>
                <w:sz w:val="24"/>
                <w:szCs w:val="24"/>
              </w:rPr>
            </w:pPr>
            <w:r w:rsidRPr="00BB7486">
              <w:rPr>
                <w:rFonts w:ascii="Times New Roman" w:hAnsi="Times New Roman" w:cs="Times New Roman"/>
                <w:color w:val="000000"/>
                <w:sz w:val="24"/>
                <w:szCs w:val="24"/>
              </w:rPr>
              <w:t>Технический инспектор</w:t>
            </w:r>
          </w:p>
        </w:tc>
        <w:tc>
          <w:tcPr>
            <w:tcW w:w="391"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1</w:t>
            </w:r>
          </w:p>
        </w:tc>
        <w:tc>
          <w:tcPr>
            <w:tcW w:w="372"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15</w:t>
            </w:r>
          </w:p>
        </w:tc>
        <w:tc>
          <w:tcPr>
            <w:tcW w:w="375"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26</w:t>
            </w:r>
          </w:p>
        </w:tc>
        <w:tc>
          <w:tcPr>
            <w:tcW w:w="373" w:type="pct"/>
            <w:vAlign w:val="center"/>
          </w:tcPr>
          <w:p w:rsidR="00641A2C" w:rsidRPr="00BB7486" w:rsidRDefault="00641A2C" w:rsidP="00641A2C">
            <w:pPr>
              <w:ind w:left="-33" w:right="-170"/>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40</w:t>
            </w:r>
          </w:p>
        </w:tc>
        <w:tc>
          <w:tcPr>
            <w:tcW w:w="372"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67</w:t>
            </w:r>
          </w:p>
        </w:tc>
        <w:tc>
          <w:tcPr>
            <w:tcW w:w="372"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102</w:t>
            </w:r>
          </w:p>
        </w:tc>
        <w:tc>
          <w:tcPr>
            <w:tcW w:w="374"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132</w:t>
            </w:r>
          </w:p>
        </w:tc>
        <w:tc>
          <w:tcPr>
            <w:tcW w:w="378"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10</w:t>
            </w:r>
          </w:p>
        </w:tc>
        <w:tc>
          <w:tcPr>
            <w:tcW w:w="351"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19</w:t>
            </w:r>
          </w:p>
        </w:tc>
        <w:tc>
          <w:tcPr>
            <w:tcW w:w="373"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35</w:t>
            </w:r>
          </w:p>
        </w:tc>
      </w:tr>
      <w:tr w:rsidR="00641A2C" w:rsidRPr="00BB7486" w:rsidTr="00641A2C">
        <w:tc>
          <w:tcPr>
            <w:tcW w:w="1268" w:type="pct"/>
          </w:tcPr>
          <w:p w:rsidR="00641A2C" w:rsidRPr="00BB7486" w:rsidRDefault="00641A2C" w:rsidP="00641A2C">
            <w:pPr>
              <w:rPr>
                <w:rFonts w:ascii="Times New Roman" w:hAnsi="Times New Roman" w:cs="Times New Roman"/>
                <w:color w:val="000000"/>
                <w:sz w:val="24"/>
                <w:szCs w:val="24"/>
              </w:rPr>
            </w:pPr>
            <w:r w:rsidRPr="00BB7486">
              <w:rPr>
                <w:rFonts w:ascii="Times New Roman" w:hAnsi="Times New Roman" w:cs="Times New Roman"/>
                <w:color w:val="000000"/>
                <w:sz w:val="24"/>
                <w:szCs w:val="24"/>
              </w:rPr>
              <w:t>Внештатный технический инспектор</w:t>
            </w:r>
          </w:p>
        </w:tc>
        <w:tc>
          <w:tcPr>
            <w:tcW w:w="391"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14</w:t>
            </w:r>
          </w:p>
        </w:tc>
        <w:tc>
          <w:tcPr>
            <w:tcW w:w="372"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14</w:t>
            </w:r>
          </w:p>
        </w:tc>
        <w:tc>
          <w:tcPr>
            <w:tcW w:w="375"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26</w:t>
            </w:r>
          </w:p>
        </w:tc>
        <w:tc>
          <w:tcPr>
            <w:tcW w:w="373"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75</w:t>
            </w:r>
          </w:p>
        </w:tc>
        <w:tc>
          <w:tcPr>
            <w:tcW w:w="372"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33</w:t>
            </w:r>
          </w:p>
        </w:tc>
        <w:tc>
          <w:tcPr>
            <w:tcW w:w="372"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56</w:t>
            </w:r>
          </w:p>
        </w:tc>
        <w:tc>
          <w:tcPr>
            <w:tcW w:w="374"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135</w:t>
            </w:r>
          </w:p>
        </w:tc>
        <w:tc>
          <w:tcPr>
            <w:tcW w:w="378"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6</w:t>
            </w:r>
          </w:p>
        </w:tc>
        <w:tc>
          <w:tcPr>
            <w:tcW w:w="351"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8</w:t>
            </w:r>
          </w:p>
        </w:tc>
        <w:tc>
          <w:tcPr>
            <w:tcW w:w="373"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47</w:t>
            </w:r>
          </w:p>
        </w:tc>
      </w:tr>
      <w:tr w:rsidR="00641A2C" w:rsidRPr="00BB7486" w:rsidTr="00641A2C">
        <w:tc>
          <w:tcPr>
            <w:tcW w:w="1268" w:type="pct"/>
          </w:tcPr>
          <w:p w:rsidR="00641A2C" w:rsidRPr="00BB7486" w:rsidRDefault="00641A2C" w:rsidP="00641A2C">
            <w:pPr>
              <w:rPr>
                <w:rFonts w:ascii="Times New Roman" w:hAnsi="Times New Roman" w:cs="Times New Roman"/>
                <w:color w:val="000000"/>
                <w:sz w:val="24"/>
                <w:szCs w:val="24"/>
              </w:rPr>
            </w:pPr>
            <w:r w:rsidRPr="00BB7486">
              <w:rPr>
                <w:rFonts w:ascii="Times New Roman" w:hAnsi="Times New Roman" w:cs="Times New Roman"/>
                <w:color w:val="000000"/>
                <w:sz w:val="24"/>
                <w:szCs w:val="24"/>
              </w:rPr>
              <w:t>Уполномоченные лица по охране труда</w:t>
            </w:r>
          </w:p>
        </w:tc>
        <w:tc>
          <w:tcPr>
            <w:tcW w:w="391"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272</w:t>
            </w:r>
          </w:p>
        </w:tc>
        <w:tc>
          <w:tcPr>
            <w:tcW w:w="372"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98</w:t>
            </w:r>
          </w:p>
        </w:tc>
        <w:tc>
          <w:tcPr>
            <w:tcW w:w="375"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156</w:t>
            </w:r>
          </w:p>
        </w:tc>
        <w:tc>
          <w:tcPr>
            <w:tcW w:w="373"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279</w:t>
            </w:r>
          </w:p>
        </w:tc>
        <w:tc>
          <w:tcPr>
            <w:tcW w:w="372"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89</w:t>
            </w:r>
          </w:p>
        </w:tc>
        <w:tc>
          <w:tcPr>
            <w:tcW w:w="372"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123</w:t>
            </w:r>
          </w:p>
        </w:tc>
        <w:tc>
          <w:tcPr>
            <w:tcW w:w="374"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183</w:t>
            </w:r>
          </w:p>
        </w:tc>
        <w:tc>
          <w:tcPr>
            <w:tcW w:w="378"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20</w:t>
            </w:r>
          </w:p>
        </w:tc>
        <w:tc>
          <w:tcPr>
            <w:tcW w:w="351"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24</w:t>
            </w:r>
          </w:p>
        </w:tc>
        <w:tc>
          <w:tcPr>
            <w:tcW w:w="373" w:type="pct"/>
            <w:vAlign w:val="center"/>
          </w:tcPr>
          <w:p w:rsidR="00641A2C" w:rsidRPr="00BB7486" w:rsidRDefault="00641A2C" w:rsidP="00641A2C">
            <w:pPr>
              <w:jc w:val="center"/>
              <w:rPr>
                <w:rFonts w:ascii="Times New Roman" w:hAnsi="Times New Roman" w:cs="Times New Roman"/>
                <w:color w:val="000000"/>
                <w:sz w:val="24"/>
                <w:szCs w:val="24"/>
              </w:rPr>
            </w:pPr>
            <w:r w:rsidRPr="00BB7486">
              <w:rPr>
                <w:rFonts w:ascii="Times New Roman" w:hAnsi="Times New Roman" w:cs="Times New Roman"/>
                <w:color w:val="000000"/>
                <w:sz w:val="24"/>
                <w:szCs w:val="24"/>
              </w:rPr>
              <w:t>70</w:t>
            </w:r>
          </w:p>
        </w:tc>
      </w:tr>
    </w:tbl>
    <w:p w:rsidR="00112835" w:rsidRPr="00BB7486" w:rsidRDefault="00112835" w:rsidP="00641A2C">
      <w:pPr>
        <w:shd w:val="clear" w:color="auto" w:fill="FFFFFF"/>
        <w:spacing w:before="240" w:after="0" w:line="240" w:lineRule="auto"/>
        <w:ind w:left="-567" w:firstLine="567"/>
        <w:rPr>
          <w:rFonts w:ascii="Times New Roman" w:hAnsi="Times New Roman" w:cs="Times New Roman"/>
          <w:sz w:val="28"/>
          <w:szCs w:val="28"/>
        </w:rPr>
      </w:pPr>
      <w:r w:rsidRPr="00BB7486">
        <w:rPr>
          <w:rFonts w:ascii="Times New Roman" w:eastAsia="Times New Roman" w:hAnsi="Times New Roman" w:cs="Times New Roman"/>
          <w:b/>
          <w:bCs/>
          <w:color w:val="000000"/>
          <w:spacing w:val="-11"/>
          <w:sz w:val="28"/>
          <w:szCs w:val="28"/>
        </w:rPr>
        <w:t>Все начинается с обучения</w:t>
      </w:r>
    </w:p>
    <w:p w:rsidR="00112835" w:rsidRPr="00BB7486" w:rsidRDefault="00112835" w:rsidP="00641A2C">
      <w:pPr>
        <w:shd w:val="clear" w:color="auto" w:fill="FFFFFF"/>
        <w:spacing w:before="240" w:after="0" w:line="240" w:lineRule="auto"/>
        <w:ind w:left="-567" w:right="14" w:firstLine="567"/>
        <w:jc w:val="both"/>
        <w:rPr>
          <w:rFonts w:ascii="Times New Roman" w:eastAsia="Times New Roman" w:hAnsi="Times New Roman" w:cs="Times New Roman"/>
          <w:color w:val="000000"/>
          <w:spacing w:val="4"/>
          <w:sz w:val="28"/>
          <w:szCs w:val="28"/>
        </w:rPr>
      </w:pPr>
      <w:r w:rsidRPr="00BB7486">
        <w:rPr>
          <w:rFonts w:ascii="Times New Roman" w:eastAsia="Times New Roman" w:hAnsi="Times New Roman" w:cs="Times New Roman"/>
          <w:color w:val="000000"/>
          <w:spacing w:val="4"/>
          <w:sz w:val="28"/>
          <w:szCs w:val="28"/>
        </w:rPr>
        <w:t xml:space="preserve">Наряду с общественным контролем на </w:t>
      </w:r>
      <w:r w:rsidRPr="00BB7486">
        <w:rPr>
          <w:rFonts w:ascii="Times New Roman" w:eastAsia="Times New Roman" w:hAnsi="Times New Roman" w:cs="Times New Roman"/>
          <w:color w:val="000000"/>
          <w:spacing w:val="1"/>
          <w:sz w:val="28"/>
          <w:szCs w:val="28"/>
        </w:rPr>
        <w:t xml:space="preserve">первый план выходит работа по оказанию </w:t>
      </w:r>
      <w:r w:rsidRPr="00BB7486">
        <w:rPr>
          <w:rFonts w:ascii="Times New Roman" w:eastAsia="Times New Roman" w:hAnsi="Times New Roman" w:cs="Times New Roman"/>
          <w:color w:val="000000"/>
          <w:spacing w:val="7"/>
          <w:sz w:val="28"/>
          <w:szCs w:val="28"/>
        </w:rPr>
        <w:t xml:space="preserve">методической и практической помощи, </w:t>
      </w:r>
      <w:r w:rsidRPr="00BB7486">
        <w:rPr>
          <w:rFonts w:ascii="Times New Roman" w:eastAsia="Times New Roman" w:hAnsi="Times New Roman" w:cs="Times New Roman"/>
          <w:color w:val="000000"/>
          <w:spacing w:val="5"/>
          <w:sz w:val="28"/>
          <w:szCs w:val="28"/>
        </w:rPr>
        <w:t>обучению профсоюзного актива и руко</w:t>
      </w:r>
      <w:r w:rsidRPr="00BB7486">
        <w:rPr>
          <w:rFonts w:ascii="Times New Roman" w:eastAsia="Times New Roman" w:hAnsi="Times New Roman" w:cs="Times New Roman"/>
          <w:color w:val="000000"/>
          <w:spacing w:val="5"/>
          <w:sz w:val="28"/>
          <w:szCs w:val="28"/>
        </w:rPr>
        <w:softHyphen/>
      </w:r>
      <w:r w:rsidRPr="00BB7486">
        <w:rPr>
          <w:rFonts w:ascii="Times New Roman" w:eastAsia="Times New Roman" w:hAnsi="Times New Roman" w:cs="Times New Roman"/>
          <w:color w:val="000000"/>
          <w:spacing w:val="4"/>
          <w:sz w:val="28"/>
          <w:szCs w:val="28"/>
        </w:rPr>
        <w:t xml:space="preserve">водителей образовательных организаций вопросам охраны труда. </w:t>
      </w:r>
    </w:p>
    <w:p w:rsidR="00112835" w:rsidRPr="00BB7486" w:rsidRDefault="00112835" w:rsidP="00641A2C">
      <w:pPr>
        <w:shd w:val="clear" w:color="auto" w:fill="FFFFFF"/>
        <w:spacing w:after="0" w:line="240" w:lineRule="auto"/>
        <w:ind w:left="-567" w:right="14" w:firstLine="567"/>
        <w:jc w:val="both"/>
        <w:rPr>
          <w:rFonts w:ascii="Times New Roman" w:eastAsia="Times New Roman" w:hAnsi="Times New Roman" w:cs="Times New Roman"/>
          <w:color w:val="000000"/>
          <w:spacing w:val="4"/>
          <w:sz w:val="28"/>
          <w:szCs w:val="28"/>
        </w:rPr>
      </w:pP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962"/>
        <w:gridCol w:w="992"/>
        <w:gridCol w:w="992"/>
        <w:gridCol w:w="851"/>
        <w:gridCol w:w="850"/>
        <w:gridCol w:w="992"/>
      </w:tblGrid>
      <w:tr w:rsidR="00112835" w:rsidRPr="00BB7486" w:rsidTr="00111345">
        <w:trPr>
          <w:trHeight w:val="453"/>
        </w:trPr>
        <w:tc>
          <w:tcPr>
            <w:tcW w:w="4962" w:type="dxa"/>
            <w:shd w:val="clear" w:color="auto" w:fill="auto"/>
            <w:tcMar>
              <w:top w:w="17" w:type="dxa"/>
              <w:left w:w="108" w:type="dxa"/>
              <w:bottom w:w="0" w:type="dxa"/>
              <w:right w:w="108" w:type="dxa"/>
            </w:tcMar>
            <w:hideMark/>
          </w:tcPr>
          <w:p w:rsidR="00112835" w:rsidRPr="00BB7486" w:rsidRDefault="00112835" w:rsidP="00641A2C">
            <w:pPr>
              <w:spacing w:after="0" w:line="240" w:lineRule="auto"/>
              <w:rPr>
                <w:rFonts w:ascii="Times New Roman" w:eastAsia="Times New Roman" w:hAnsi="Times New Roman" w:cs="Times New Roman"/>
                <w:sz w:val="28"/>
                <w:szCs w:val="28"/>
                <w:lang w:eastAsia="ru-RU"/>
              </w:rPr>
            </w:pPr>
            <w:r w:rsidRPr="00BB7486">
              <w:rPr>
                <w:rFonts w:ascii="Times New Roman" w:eastAsia="Times New Roman" w:hAnsi="Times New Roman" w:cs="Times New Roman"/>
                <w:bCs/>
                <w:kern w:val="24"/>
                <w:sz w:val="28"/>
                <w:szCs w:val="28"/>
                <w:lang w:eastAsia="ru-RU"/>
              </w:rPr>
              <w:t xml:space="preserve"> </w:t>
            </w:r>
            <w:r w:rsidRPr="00BB7486">
              <w:rPr>
                <w:rFonts w:ascii="Times New Roman" w:eastAsia="Calibri" w:hAnsi="Times New Roman" w:cs="Times New Roman"/>
                <w:bCs/>
                <w:kern w:val="24"/>
                <w:sz w:val="28"/>
                <w:szCs w:val="28"/>
                <w:lang w:eastAsia="ru-RU"/>
              </w:rPr>
              <w:t xml:space="preserve"> </w:t>
            </w:r>
          </w:p>
        </w:tc>
        <w:tc>
          <w:tcPr>
            <w:tcW w:w="992" w:type="dxa"/>
            <w:shd w:val="clear" w:color="auto" w:fill="auto"/>
            <w:tcMar>
              <w:top w:w="17" w:type="dxa"/>
              <w:left w:w="108" w:type="dxa"/>
              <w:bottom w:w="0" w:type="dxa"/>
              <w:right w:w="108" w:type="dxa"/>
            </w:tcMar>
            <w:hideMark/>
          </w:tcPr>
          <w:p w:rsidR="00112835" w:rsidRPr="00BB7486" w:rsidRDefault="00112835" w:rsidP="00641A2C">
            <w:pPr>
              <w:spacing w:after="0" w:line="240" w:lineRule="auto"/>
              <w:rPr>
                <w:rFonts w:ascii="Times New Roman" w:eastAsia="Times New Roman" w:hAnsi="Times New Roman" w:cs="Times New Roman"/>
                <w:sz w:val="28"/>
                <w:szCs w:val="28"/>
                <w:lang w:eastAsia="ru-RU"/>
              </w:rPr>
            </w:pPr>
            <w:r w:rsidRPr="00BB7486">
              <w:rPr>
                <w:rFonts w:ascii="Times New Roman" w:eastAsia="Times New Roman" w:hAnsi="Times New Roman" w:cs="Times New Roman"/>
                <w:bCs/>
                <w:kern w:val="24"/>
                <w:sz w:val="28"/>
                <w:szCs w:val="28"/>
                <w:lang w:eastAsia="ru-RU"/>
              </w:rPr>
              <w:t xml:space="preserve"> 2013</w:t>
            </w:r>
            <w:r w:rsidRPr="00BB7486">
              <w:rPr>
                <w:rFonts w:ascii="Times New Roman" w:eastAsia="Calibri" w:hAnsi="Times New Roman" w:cs="Times New Roman"/>
                <w:bCs/>
                <w:kern w:val="24"/>
                <w:sz w:val="28"/>
                <w:szCs w:val="28"/>
                <w:lang w:eastAsia="ru-RU"/>
              </w:rPr>
              <w:t xml:space="preserve"> </w:t>
            </w:r>
          </w:p>
        </w:tc>
        <w:tc>
          <w:tcPr>
            <w:tcW w:w="992" w:type="dxa"/>
            <w:shd w:val="clear" w:color="auto" w:fill="auto"/>
            <w:tcMar>
              <w:top w:w="17" w:type="dxa"/>
              <w:left w:w="108" w:type="dxa"/>
              <w:bottom w:w="0" w:type="dxa"/>
              <w:right w:w="108" w:type="dxa"/>
            </w:tcMar>
            <w:hideMark/>
          </w:tcPr>
          <w:p w:rsidR="00112835" w:rsidRPr="00BB7486" w:rsidRDefault="00112835" w:rsidP="00641A2C">
            <w:pPr>
              <w:spacing w:after="0" w:line="240" w:lineRule="auto"/>
              <w:rPr>
                <w:rFonts w:ascii="Times New Roman" w:eastAsia="Times New Roman" w:hAnsi="Times New Roman" w:cs="Times New Roman"/>
                <w:sz w:val="28"/>
                <w:szCs w:val="28"/>
                <w:lang w:eastAsia="ru-RU"/>
              </w:rPr>
            </w:pPr>
            <w:r w:rsidRPr="00BB7486">
              <w:rPr>
                <w:rFonts w:ascii="Times New Roman" w:eastAsia="Times New Roman" w:hAnsi="Times New Roman" w:cs="Times New Roman"/>
                <w:bCs/>
                <w:kern w:val="24"/>
                <w:sz w:val="28"/>
                <w:szCs w:val="28"/>
                <w:lang w:eastAsia="ru-RU"/>
              </w:rPr>
              <w:t xml:space="preserve"> 2014</w:t>
            </w:r>
            <w:r w:rsidRPr="00BB7486">
              <w:rPr>
                <w:rFonts w:ascii="Times New Roman" w:eastAsia="Calibri" w:hAnsi="Times New Roman" w:cs="Times New Roman"/>
                <w:bCs/>
                <w:kern w:val="24"/>
                <w:sz w:val="28"/>
                <w:szCs w:val="28"/>
                <w:lang w:eastAsia="ru-RU"/>
              </w:rPr>
              <w:t xml:space="preserve"> </w:t>
            </w:r>
          </w:p>
        </w:tc>
        <w:tc>
          <w:tcPr>
            <w:tcW w:w="851" w:type="dxa"/>
            <w:shd w:val="clear" w:color="auto" w:fill="auto"/>
            <w:tcMar>
              <w:top w:w="17" w:type="dxa"/>
              <w:left w:w="108" w:type="dxa"/>
              <w:bottom w:w="0" w:type="dxa"/>
              <w:right w:w="108" w:type="dxa"/>
            </w:tcMar>
            <w:hideMark/>
          </w:tcPr>
          <w:p w:rsidR="00112835" w:rsidRPr="00BB7486" w:rsidRDefault="00112835" w:rsidP="00641A2C">
            <w:pPr>
              <w:spacing w:after="0" w:line="240" w:lineRule="auto"/>
              <w:rPr>
                <w:rFonts w:ascii="Times New Roman" w:eastAsia="Times New Roman" w:hAnsi="Times New Roman" w:cs="Times New Roman"/>
                <w:sz w:val="28"/>
                <w:szCs w:val="28"/>
                <w:lang w:eastAsia="ru-RU"/>
              </w:rPr>
            </w:pPr>
            <w:r w:rsidRPr="00BB7486">
              <w:rPr>
                <w:rFonts w:ascii="Times New Roman" w:eastAsia="Times New Roman" w:hAnsi="Times New Roman" w:cs="Times New Roman"/>
                <w:bCs/>
                <w:kern w:val="24"/>
                <w:sz w:val="28"/>
                <w:szCs w:val="28"/>
                <w:lang w:eastAsia="ru-RU"/>
              </w:rPr>
              <w:t>2015</w:t>
            </w:r>
            <w:r w:rsidRPr="00BB7486">
              <w:rPr>
                <w:rFonts w:ascii="Times New Roman" w:eastAsia="Calibri" w:hAnsi="Times New Roman" w:cs="Times New Roman"/>
                <w:bCs/>
                <w:kern w:val="24"/>
                <w:sz w:val="28"/>
                <w:szCs w:val="28"/>
                <w:lang w:eastAsia="ru-RU"/>
              </w:rPr>
              <w:t xml:space="preserve"> </w:t>
            </w:r>
          </w:p>
        </w:tc>
        <w:tc>
          <w:tcPr>
            <w:tcW w:w="850" w:type="dxa"/>
            <w:shd w:val="clear" w:color="auto" w:fill="auto"/>
            <w:tcMar>
              <w:top w:w="17" w:type="dxa"/>
              <w:left w:w="108" w:type="dxa"/>
              <w:bottom w:w="0" w:type="dxa"/>
              <w:right w:w="108" w:type="dxa"/>
            </w:tcMar>
            <w:hideMark/>
          </w:tcPr>
          <w:p w:rsidR="00112835" w:rsidRPr="00BB7486" w:rsidRDefault="00112835" w:rsidP="00641A2C">
            <w:pPr>
              <w:spacing w:after="0" w:line="240" w:lineRule="auto"/>
              <w:rPr>
                <w:rFonts w:ascii="Times New Roman" w:eastAsia="Times New Roman" w:hAnsi="Times New Roman" w:cs="Times New Roman"/>
                <w:sz w:val="28"/>
                <w:szCs w:val="28"/>
                <w:lang w:eastAsia="ru-RU"/>
              </w:rPr>
            </w:pPr>
            <w:r w:rsidRPr="00BB7486">
              <w:rPr>
                <w:rFonts w:ascii="Times New Roman" w:eastAsia="Times New Roman" w:hAnsi="Times New Roman" w:cs="Times New Roman"/>
                <w:bCs/>
                <w:kern w:val="24"/>
                <w:sz w:val="28"/>
                <w:szCs w:val="28"/>
                <w:lang w:eastAsia="ru-RU"/>
              </w:rPr>
              <w:t>2016</w:t>
            </w:r>
            <w:r w:rsidRPr="00BB7486">
              <w:rPr>
                <w:rFonts w:ascii="Times New Roman" w:eastAsia="Calibri" w:hAnsi="Times New Roman" w:cs="Times New Roman"/>
                <w:bCs/>
                <w:kern w:val="24"/>
                <w:sz w:val="28"/>
                <w:szCs w:val="28"/>
                <w:lang w:eastAsia="ru-RU"/>
              </w:rPr>
              <w:t xml:space="preserve"> </w:t>
            </w:r>
          </w:p>
        </w:tc>
        <w:tc>
          <w:tcPr>
            <w:tcW w:w="992" w:type="dxa"/>
            <w:shd w:val="clear" w:color="auto" w:fill="auto"/>
            <w:tcMar>
              <w:top w:w="17" w:type="dxa"/>
              <w:left w:w="108" w:type="dxa"/>
              <w:bottom w:w="0" w:type="dxa"/>
              <w:right w:w="108" w:type="dxa"/>
            </w:tcMar>
            <w:hideMark/>
          </w:tcPr>
          <w:p w:rsidR="00112835" w:rsidRPr="00BB7486" w:rsidRDefault="00112835" w:rsidP="00641A2C">
            <w:pPr>
              <w:spacing w:after="0" w:line="240" w:lineRule="auto"/>
              <w:rPr>
                <w:rFonts w:ascii="Times New Roman" w:eastAsia="Times New Roman" w:hAnsi="Times New Roman" w:cs="Times New Roman"/>
                <w:sz w:val="28"/>
                <w:szCs w:val="28"/>
                <w:lang w:eastAsia="ru-RU"/>
              </w:rPr>
            </w:pPr>
            <w:r w:rsidRPr="00BB7486">
              <w:rPr>
                <w:rFonts w:ascii="Times New Roman" w:eastAsia="Times New Roman" w:hAnsi="Times New Roman" w:cs="Times New Roman"/>
                <w:bCs/>
                <w:kern w:val="24"/>
                <w:position w:val="1"/>
                <w:sz w:val="28"/>
                <w:szCs w:val="28"/>
                <w:lang w:eastAsia="ru-RU"/>
              </w:rPr>
              <w:t xml:space="preserve"> </w:t>
            </w:r>
            <w:r w:rsidRPr="00BB7486">
              <w:rPr>
                <w:rFonts w:ascii="Times New Roman" w:eastAsia="Times New Roman" w:hAnsi="Times New Roman" w:cs="Times New Roman"/>
                <w:bCs/>
                <w:kern w:val="24"/>
                <w:sz w:val="28"/>
                <w:szCs w:val="28"/>
                <w:lang w:eastAsia="ru-RU"/>
              </w:rPr>
              <w:t>2017</w:t>
            </w:r>
            <w:r w:rsidRPr="00BB7486">
              <w:rPr>
                <w:rFonts w:ascii="Times New Roman" w:eastAsia="Calibri" w:hAnsi="Times New Roman" w:cs="Times New Roman"/>
                <w:bCs/>
                <w:kern w:val="24"/>
                <w:sz w:val="28"/>
                <w:szCs w:val="28"/>
                <w:lang w:eastAsia="ru-RU"/>
              </w:rPr>
              <w:t xml:space="preserve"> </w:t>
            </w:r>
          </w:p>
        </w:tc>
      </w:tr>
      <w:tr w:rsidR="00112835" w:rsidRPr="00BB7486" w:rsidTr="00111345">
        <w:trPr>
          <w:trHeight w:val="408"/>
        </w:trPr>
        <w:tc>
          <w:tcPr>
            <w:tcW w:w="4962" w:type="dxa"/>
            <w:shd w:val="clear" w:color="auto" w:fill="auto"/>
            <w:tcMar>
              <w:top w:w="17" w:type="dxa"/>
              <w:left w:w="108" w:type="dxa"/>
              <w:bottom w:w="0" w:type="dxa"/>
              <w:right w:w="108" w:type="dxa"/>
            </w:tcMar>
            <w:hideMark/>
          </w:tcPr>
          <w:p w:rsidR="00112835" w:rsidRPr="00BB7486" w:rsidRDefault="00112835" w:rsidP="00641A2C">
            <w:pPr>
              <w:spacing w:after="0" w:line="240" w:lineRule="auto"/>
              <w:rPr>
                <w:rFonts w:ascii="Times New Roman" w:eastAsia="Times New Roman" w:hAnsi="Times New Roman" w:cs="Times New Roman"/>
                <w:sz w:val="28"/>
                <w:szCs w:val="28"/>
                <w:lang w:eastAsia="ru-RU"/>
              </w:rPr>
            </w:pPr>
            <w:r w:rsidRPr="00BB7486">
              <w:rPr>
                <w:rFonts w:ascii="Times New Roman" w:eastAsia="Times New Roman" w:hAnsi="Times New Roman" w:cs="Times New Roman"/>
                <w:bCs/>
                <w:kern w:val="24"/>
                <w:sz w:val="28"/>
                <w:szCs w:val="28"/>
                <w:lang w:eastAsia="ru-RU"/>
              </w:rPr>
              <w:t>На проведение обучения (тыс. руб.)</w:t>
            </w:r>
          </w:p>
        </w:tc>
        <w:tc>
          <w:tcPr>
            <w:tcW w:w="992" w:type="dxa"/>
            <w:shd w:val="clear" w:color="auto" w:fill="auto"/>
            <w:tcMar>
              <w:top w:w="17" w:type="dxa"/>
              <w:left w:w="108" w:type="dxa"/>
              <w:bottom w:w="0" w:type="dxa"/>
              <w:right w:w="108" w:type="dxa"/>
            </w:tcMar>
            <w:hideMark/>
          </w:tcPr>
          <w:p w:rsidR="00112835" w:rsidRPr="00BB7486" w:rsidRDefault="00112835" w:rsidP="00641A2C">
            <w:pPr>
              <w:spacing w:after="0" w:line="240" w:lineRule="auto"/>
              <w:rPr>
                <w:rFonts w:ascii="Times New Roman" w:eastAsia="Times New Roman" w:hAnsi="Times New Roman" w:cs="Times New Roman"/>
                <w:sz w:val="28"/>
                <w:szCs w:val="28"/>
                <w:lang w:eastAsia="ru-RU"/>
              </w:rPr>
            </w:pPr>
            <w:r w:rsidRPr="00BB7486">
              <w:rPr>
                <w:rFonts w:ascii="Times New Roman" w:eastAsia="Times New Roman" w:hAnsi="Times New Roman" w:cs="Times New Roman"/>
                <w:bCs/>
                <w:kern w:val="24"/>
                <w:sz w:val="28"/>
                <w:szCs w:val="28"/>
                <w:lang w:eastAsia="ru-RU"/>
              </w:rPr>
              <w:t>34.9</w:t>
            </w:r>
            <w:r w:rsidRPr="00BB7486">
              <w:rPr>
                <w:rFonts w:ascii="Times New Roman" w:eastAsia="Calibri" w:hAnsi="Times New Roman" w:cs="Times New Roman"/>
                <w:bCs/>
                <w:kern w:val="24"/>
                <w:sz w:val="28"/>
                <w:szCs w:val="28"/>
                <w:lang w:eastAsia="ru-RU"/>
              </w:rPr>
              <w:t xml:space="preserve"> </w:t>
            </w:r>
          </w:p>
        </w:tc>
        <w:tc>
          <w:tcPr>
            <w:tcW w:w="992" w:type="dxa"/>
            <w:shd w:val="clear" w:color="auto" w:fill="auto"/>
            <w:tcMar>
              <w:top w:w="17" w:type="dxa"/>
              <w:left w:w="108" w:type="dxa"/>
              <w:bottom w:w="0" w:type="dxa"/>
              <w:right w:w="108" w:type="dxa"/>
            </w:tcMar>
            <w:hideMark/>
          </w:tcPr>
          <w:p w:rsidR="00112835" w:rsidRPr="00BB7486" w:rsidRDefault="00112835" w:rsidP="00641A2C">
            <w:pPr>
              <w:spacing w:after="0" w:line="240" w:lineRule="auto"/>
              <w:rPr>
                <w:rFonts w:ascii="Times New Roman" w:eastAsia="Times New Roman" w:hAnsi="Times New Roman" w:cs="Times New Roman"/>
                <w:sz w:val="28"/>
                <w:szCs w:val="28"/>
                <w:lang w:eastAsia="ru-RU"/>
              </w:rPr>
            </w:pPr>
            <w:r w:rsidRPr="00BB7486">
              <w:rPr>
                <w:rFonts w:ascii="Times New Roman" w:eastAsia="Times New Roman" w:hAnsi="Times New Roman" w:cs="Times New Roman"/>
                <w:bCs/>
                <w:kern w:val="24"/>
                <w:sz w:val="28"/>
                <w:szCs w:val="28"/>
                <w:lang w:eastAsia="ru-RU"/>
              </w:rPr>
              <w:t>55.0</w:t>
            </w:r>
            <w:r w:rsidRPr="00BB7486">
              <w:rPr>
                <w:rFonts w:ascii="Times New Roman" w:eastAsia="Calibri" w:hAnsi="Times New Roman" w:cs="Times New Roman"/>
                <w:bCs/>
                <w:kern w:val="24"/>
                <w:sz w:val="28"/>
                <w:szCs w:val="28"/>
                <w:lang w:eastAsia="ru-RU"/>
              </w:rPr>
              <w:t xml:space="preserve"> </w:t>
            </w:r>
          </w:p>
        </w:tc>
        <w:tc>
          <w:tcPr>
            <w:tcW w:w="851" w:type="dxa"/>
            <w:shd w:val="clear" w:color="auto" w:fill="auto"/>
            <w:tcMar>
              <w:top w:w="17" w:type="dxa"/>
              <w:left w:w="108" w:type="dxa"/>
              <w:bottom w:w="0" w:type="dxa"/>
              <w:right w:w="108" w:type="dxa"/>
            </w:tcMar>
            <w:hideMark/>
          </w:tcPr>
          <w:p w:rsidR="00112835" w:rsidRPr="00BB7486" w:rsidRDefault="00112835" w:rsidP="00641A2C">
            <w:pPr>
              <w:spacing w:after="0" w:line="240" w:lineRule="auto"/>
              <w:rPr>
                <w:rFonts w:ascii="Times New Roman" w:eastAsia="Times New Roman" w:hAnsi="Times New Roman" w:cs="Times New Roman"/>
                <w:sz w:val="28"/>
                <w:szCs w:val="28"/>
                <w:lang w:eastAsia="ru-RU"/>
              </w:rPr>
            </w:pPr>
            <w:r w:rsidRPr="00BB7486">
              <w:rPr>
                <w:rFonts w:ascii="Times New Roman" w:eastAsia="Times New Roman" w:hAnsi="Times New Roman" w:cs="Times New Roman"/>
                <w:bCs/>
                <w:kern w:val="24"/>
                <w:sz w:val="28"/>
                <w:szCs w:val="28"/>
                <w:lang w:eastAsia="ru-RU"/>
              </w:rPr>
              <w:t>55.9</w:t>
            </w:r>
            <w:r w:rsidRPr="00BB7486">
              <w:rPr>
                <w:rFonts w:ascii="Times New Roman" w:eastAsia="Calibri" w:hAnsi="Times New Roman" w:cs="Times New Roman"/>
                <w:bCs/>
                <w:kern w:val="24"/>
                <w:sz w:val="28"/>
                <w:szCs w:val="28"/>
                <w:lang w:eastAsia="ru-RU"/>
              </w:rPr>
              <w:t xml:space="preserve"> </w:t>
            </w:r>
          </w:p>
        </w:tc>
        <w:tc>
          <w:tcPr>
            <w:tcW w:w="850" w:type="dxa"/>
            <w:shd w:val="clear" w:color="auto" w:fill="auto"/>
            <w:tcMar>
              <w:top w:w="17" w:type="dxa"/>
              <w:left w:w="108" w:type="dxa"/>
              <w:bottom w:w="0" w:type="dxa"/>
              <w:right w:w="108" w:type="dxa"/>
            </w:tcMar>
            <w:hideMark/>
          </w:tcPr>
          <w:p w:rsidR="00112835" w:rsidRPr="00BB7486" w:rsidRDefault="00112835" w:rsidP="00641A2C">
            <w:pPr>
              <w:spacing w:after="0" w:line="240" w:lineRule="auto"/>
              <w:rPr>
                <w:rFonts w:ascii="Times New Roman" w:eastAsia="Times New Roman" w:hAnsi="Times New Roman" w:cs="Times New Roman"/>
                <w:sz w:val="28"/>
                <w:szCs w:val="28"/>
                <w:lang w:eastAsia="ru-RU"/>
              </w:rPr>
            </w:pPr>
            <w:r w:rsidRPr="00BB7486">
              <w:rPr>
                <w:rFonts w:ascii="Times New Roman" w:eastAsia="Times New Roman" w:hAnsi="Times New Roman" w:cs="Times New Roman"/>
                <w:bCs/>
                <w:kern w:val="24"/>
                <w:sz w:val="28"/>
                <w:szCs w:val="28"/>
                <w:lang w:eastAsia="ru-RU"/>
              </w:rPr>
              <w:t>77.6</w:t>
            </w:r>
            <w:r w:rsidRPr="00BB7486">
              <w:rPr>
                <w:rFonts w:ascii="Times New Roman" w:eastAsia="Calibri" w:hAnsi="Times New Roman" w:cs="Times New Roman"/>
                <w:bCs/>
                <w:kern w:val="24"/>
                <w:sz w:val="28"/>
                <w:szCs w:val="28"/>
                <w:lang w:eastAsia="ru-RU"/>
              </w:rPr>
              <w:t xml:space="preserve"> </w:t>
            </w:r>
          </w:p>
        </w:tc>
        <w:tc>
          <w:tcPr>
            <w:tcW w:w="992" w:type="dxa"/>
            <w:shd w:val="clear" w:color="auto" w:fill="auto"/>
            <w:tcMar>
              <w:top w:w="17" w:type="dxa"/>
              <w:left w:w="108" w:type="dxa"/>
              <w:bottom w:w="0" w:type="dxa"/>
              <w:right w:w="108" w:type="dxa"/>
            </w:tcMar>
            <w:hideMark/>
          </w:tcPr>
          <w:p w:rsidR="00112835" w:rsidRPr="00BB7486" w:rsidRDefault="00112835" w:rsidP="00641A2C">
            <w:pPr>
              <w:spacing w:after="0" w:line="240" w:lineRule="auto"/>
              <w:rPr>
                <w:rFonts w:ascii="Times New Roman" w:eastAsia="Times New Roman" w:hAnsi="Times New Roman" w:cs="Times New Roman"/>
                <w:sz w:val="28"/>
                <w:szCs w:val="28"/>
                <w:lang w:eastAsia="ru-RU"/>
              </w:rPr>
            </w:pPr>
            <w:r w:rsidRPr="00BB7486">
              <w:rPr>
                <w:rFonts w:ascii="Times New Roman" w:eastAsia="Times New Roman" w:hAnsi="Times New Roman" w:cs="Times New Roman"/>
                <w:bCs/>
                <w:kern w:val="24"/>
                <w:sz w:val="28"/>
                <w:szCs w:val="28"/>
                <w:lang w:eastAsia="ru-RU"/>
              </w:rPr>
              <w:t>159.2</w:t>
            </w:r>
            <w:r w:rsidRPr="00BB7486">
              <w:rPr>
                <w:rFonts w:ascii="Times New Roman" w:eastAsia="Calibri" w:hAnsi="Times New Roman" w:cs="Times New Roman"/>
                <w:bCs/>
                <w:kern w:val="24"/>
                <w:sz w:val="28"/>
                <w:szCs w:val="28"/>
                <w:lang w:eastAsia="ru-RU"/>
              </w:rPr>
              <w:t xml:space="preserve"> </w:t>
            </w:r>
          </w:p>
        </w:tc>
      </w:tr>
    </w:tbl>
    <w:p w:rsidR="00112835" w:rsidRPr="00BB7486" w:rsidRDefault="00112835" w:rsidP="00641A2C">
      <w:pPr>
        <w:shd w:val="clear" w:color="auto" w:fill="FFFFFF"/>
        <w:spacing w:after="0" w:line="240" w:lineRule="auto"/>
        <w:ind w:left="-567" w:right="14" w:firstLine="567"/>
        <w:jc w:val="both"/>
        <w:rPr>
          <w:rFonts w:ascii="Times New Roman" w:eastAsia="Times New Roman" w:hAnsi="Times New Roman" w:cs="Times New Roman"/>
          <w:color w:val="000000"/>
          <w:spacing w:val="4"/>
          <w:sz w:val="28"/>
          <w:szCs w:val="28"/>
        </w:rPr>
      </w:pPr>
      <w:r w:rsidRPr="00BB7486">
        <w:rPr>
          <w:rFonts w:ascii="Times New Roman" w:eastAsia="Times New Roman" w:hAnsi="Times New Roman" w:cs="Times New Roman"/>
          <w:color w:val="000000"/>
          <w:spacing w:val="4"/>
          <w:sz w:val="28"/>
          <w:szCs w:val="28"/>
        </w:rPr>
        <w:t>Главным техни</w:t>
      </w:r>
      <w:r w:rsidRPr="00BB7486">
        <w:rPr>
          <w:rFonts w:ascii="Times New Roman" w:eastAsia="Times New Roman" w:hAnsi="Times New Roman" w:cs="Times New Roman"/>
          <w:color w:val="000000"/>
          <w:spacing w:val="4"/>
          <w:sz w:val="28"/>
          <w:szCs w:val="28"/>
        </w:rPr>
        <w:softHyphen/>
      </w:r>
      <w:r w:rsidRPr="00BB7486">
        <w:rPr>
          <w:rFonts w:ascii="Times New Roman" w:eastAsia="Times New Roman" w:hAnsi="Times New Roman" w:cs="Times New Roman"/>
          <w:color w:val="000000"/>
          <w:spacing w:val="2"/>
          <w:sz w:val="28"/>
          <w:szCs w:val="28"/>
        </w:rPr>
        <w:t xml:space="preserve">ческим инспектором труда  </w:t>
      </w:r>
      <w:r w:rsidRPr="00BB7486">
        <w:rPr>
          <w:rFonts w:ascii="Times New Roman" w:eastAsia="Times New Roman" w:hAnsi="Times New Roman" w:cs="Times New Roman"/>
          <w:color w:val="000000"/>
          <w:spacing w:val="3"/>
          <w:sz w:val="28"/>
          <w:szCs w:val="28"/>
        </w:rPr>
        <w:t xml:space="preserve"> были подготовлены и про</w:t>
      </w:r>
      <w:r w:rsidRPr="00BB7486">
        <w:rPr>
          <w:rFonts w:ascii="Times New Roman" w:eastAsia="Times New Roman" w:hAnsi="Times New Roman" w:cs="Times New Roman"/>
          <w:color w:val="000000"/>
          <w:spacing w:val="3"/>
          <w:sz w:val="28"/>
          <w:szCs w:val="28"/>
        </w:rPr>
        <w:softHyphen/>
      </w:r>
      <w:r w:rsidRPr="00BB7486">
        <w:rPr>
          <w:rFonts w:ascii="Times New Roman" w:eastAsia="Times New Roman" w:hAnsi="Times New Roman" w:cs="Times New Roman"/>
          <w:color w:val="000000"/>
          <w:spacing w:val="-2"/>
          <w:sz w:val="28"/>
          <w:szCs w:val="28"/>
        </w:rPr>
        <w:t xml:space="preserve">ведены в местных организациях профсоюза </w:t>
      </w:r>
      <w:r w:rsidRPr="00BB7486">
        <w:rPr>
          <w:rFonts w:ascii="Times New Roman" w:eastAsia="Times New Roman" w:hAnsi="Times New Roman" w:cs="Times New Roman"/>
          <w:color w:val="000000"/>
          <w:spacing w:val="4"/>
          <w:sz w:val="28"/>
          <w:szCs w:val="28"/>
        </w:rPr>
        <w:t>семинары по темам:</w:t>
      </w:r>
    </w:p>
    <w:p w:rsidR="00112835" w:rsidRPr="00BB7486" w:rsidRDefault="00112835" w:rsidP="00641A2C">
      <w:pPr>
        <w:pStyle w:val="a3"/>
        <w:numPr>
          <w:ilvl w:val="0"/>
          <w:numId w:val="1"/>
        </w:numPr>
        <w:shd w:val="clear" w:color="auto" w:fill="FFFFFF"/>
        <w:tabs>
          <w:tab w:val="left" w:pos="284"/>
        </w:tabs>
        <w:spacing w:after="0" w:line="240" w:lineRule="auto"/>
        <w:ind w:left="-567" w:right="14" w:firstLine="567"/>
        <w:jc w:val="both"/>
        <w:rPr>
          <w:rFonts w:ascii="Times New Roman" w:eastAsia="Times New Roman" w:hAnsi="Times New Roman" w:cs="Times New Roman"/>
          <w:color w:val="000000"/>
          <w:spacing w:val="-2"/>
          <w:sz w:val="28"/>
          <w:szCs w:val="28"/>
        </w:rPr>
      </w:pPr>
      <w:r w:rsidRPr="00BB7486">
        <w:rPr>
          <w:rFonts w:ascii="Times New Roman" w:eastAsia="Times New Roman" w:hAnsi="Times New Roman" w:cs="Times New Roman"/>
          <w:color w:val="000000"/>
          <w:spacing w:val="4"/>
          <w:sz w:val="28"/>
          <w:szCs w:val="28"/>
        </w:rPr>
        <w:lastRenderedPageBreak/>
        <w:t xml:space="preserve">Защита профкомом </w:t>
      </w:r>
      <w:r w:rsidRPr="00BB7486">
        <w:rPr>
          <w:rFonts w:ascii="Times New Roman" w:eastAsia="Times New Roman" w:hAnsi="Times New Roman" w:cs="Times New Roman"/>
          <w:color w:val="000000"/>
          <w:spacing w:val="6"/>
          <w:sz w:val="28"/>
          <w:szCs w:val="28"/>
        </w:rPr>
        <w:t>образовательной организации прав чле</w:t>
      </w:r>
      <w:r w:rsidRPr="00BB7486">
        <w:rPr>
          <w:rFonts w:ascii="Times New Roman" w:eastAsia="Times New Roman" w:hAnsi="Times New Roman" w:cs="Times New Roman"/>
          <w:color w:val="000000"/>
          <w:spacing w:val="6"/>
          <w:sz w:val="28"/>
          <w:szCs w:val="28"/>
        </w:rPr>
        <w:softHyphen/>
      </w:r>
      <w:r w:rsidRPr="00BB7486">
        <w:rPr>
          <w:rFonts w:ascii="Times New Roman" w:eastAsia="Times New Roman" w:hAnsi="Times New Roman" w:cs="Times New Roman"/>
          <w:color w:val="000000"/>
          <w:spacing w:val="-2"/>
          <w:sz w:val="28"/>
          <w:szCs w:val="28"/>
        </w:rPr>
        <w:t>нов профсоюза на охрану труда,</w:t>
      </w:r>
    </w:p>
    <w:p w:rsidR="00112835" w:rsidRPr="00BB7486" w:rsidRDefault="00112835" w:rsidP="00641A2C">
      <w:pPr>
        <w:pStyle w:val="a3"/>
        <w:numPr>
          <w:ilvl w:val="0"/>
          <w:numId w:val="1"/>
        </w:numPr>
        <w:shd w:val="clear" w:color="auto" w:fill="FFFFFF"/>
        <w:tabs>
          <w:tab w:val="left" w:pos="284"/>
        </w:tabs>
        <w:spacing w:after="0" w:line="240" w:lineRule="auto"/>
        <w:ind w:left="-567" w:right="14" w:firstLine="567"/>
        <w:jc w:val="both"/>
        <w:rPr>
          <w:rFonts w:ascii="Times New Roman" w:eastAsia="Times New Roman" w:hAnsi="Times New Roman" w:cs="Times New Roman"/>
          <w:color w:val="000000"/>
          <w:spacing w:val="-4"/>
          <w:sz w:val="28"/>
          <w:szCs w:val="28"/>
        </w:rPr>
      </w:pPr>
      <w:r w:rsidRPr="00BB7486">
        <w:rPr>
          <w:rFonts w:ascii="Times New Roman" w:eastAsia="Times New Roman" w:hAnsi="Times New Roman" w:cs="Times New Roman"/>
          <w:color w:val="000000"/>
          <w:spacing w:val="-2"/>
          <w:sz w:val="28"/>
          <w:szCs w:val="28"/>
        </w:rPr>
        <w:t xml:space="preserve">Система </w:t>
      </w:r>
      <w:r w:rsidRPr="00BB7486">
        <w:rPr>
          <w:rFonts w:ascii="Times New Roman" w:eastAsia="Times New Roman" w:hAnsi="Times New Roman" w:cs="Times New Roman"/>
          <w:color w:val="000000"/>
          <w:sz w:val="28"/>
          <w:szCs w:val="28"/>
        </w:rPr>
        <w:t>управления охраной труда в образователь</w:t>
      </w:r>
      <w:r w:rsidRPr="00BB7486">
        <w:rPr>
          <w:rFonts w:ascii="Times New Roman" w:eastAsia="Times New Roman" w:hAnsi="Times New Roman" w:cs="Times New Roman"/>
          <w:color w:val="000000"/>
          <w:sz w:val="28"/>
          <w:szCs w:val="28"/>
        </w:rPr>
        <w:softHyphen/>
      </w:r>
      <w:r w:rsidRPr="00BB7486">
        <w:rPr>
          <w:rFonts w:ascii="Times New Roman" w:eastAsia="Times New Roman" w:hAnsi="Times New Roman" w:cs="Times New Roman"/>
          <w:color w:val="000000"/>
          <w:spacing w:val="8"/>
          <w:sz w:val="28"/>
          <w:szCs w:val="28"/>
        </w:rPr>
        <w:t xml:space="preserve">ной организации и роль профсоюзного </w:t>
      </w:r>
      <w:r w:rsidRPr="00BB7486">
        <w:rPr>
          <w:rFonts w:ascii="Times New Roman" w:eastAsia="Times New Roman" w:hAnsi="Times New Roman" w:cs="Times New Roman"/>
          <w:color w:val="000000"/>
          <w:spacing w:val="3"/>
          <w:sz w:val="28"/>
          <w:szCs w:val="28"/>
        </w:rPr>
        <w:t xml:space="preserve">комитета в создании безопасных условий </w:t>
      </w:r>
      <w:r w:rsidRPr="00BB7486">
        <w:rPr>
          <w:rFonts w:ascii="Times New Roman" w:eastAsia="Times New Roman" w:hAnsi="Times New Roman" w:cs="Times New Roman"/>
          <w:color w:val="000000"/>
          <w:spacing w:val="-4"/>
          <w:sz w:val="28"/>
          <w:szCs w:val="28"/>
        </w:rPr>
        <w:t xml:space="preserve">труда, </w:t>
      </w:r>
    </w:p>
    <w:p w:rsidR="00112835" w:rsidRPr="00BB7486" w:rsidRDefault="00112835" w:rsidP="00641A2C">
      <w:pPr>
        <w:pStyle w:val="a3"/>
        <w:numPr>
          <w:ilvl w:val="0"/>
          <w:numId w:val="1"/>
        </w:numPr>
        <w:shd w:val="clear" w:color="auto" w:fill="FFFFFF"/>
        <w:tabs>
          <w:tab w:val="left" w:pos="284"/>
        </w:tabs>
        <w:spacing w:after="0" w:line="240" w:lineRule="auto"/>
        <w:ind w:left="-567" w:right="14" w:firstLine="567"/>
        <w:jc w:val="both"/>
        <w:rPr>
          <w:rFonts w:ascii="Times New Roman" w:eastAsia="Times New Roman" w:hAnsi="Times New Roman" w:cs="Times New Roman"/>
          <w:color w:val="000000"/>
          <w:spacing w:val="1"/>
          <w:sz w:val="28"/>
          <w:szCs w:val="28"/>
        </w:rPr>
      </w:pPr>
      <w:r w:rsidRPr="00BB7486">
        <w:rPr>
          <w:rFonts w:ascii="Times New Roman" w:eastAsia="Times New Roman" w:hAnsi="Times New Roman" w:cs="Times New Roman"/>
          <w:color w:val="000000"/>
          <w:spacing w:val="-4"/>
          <w:sz w:val="28"/>
          <w:szCs w:val="28"/>
        </w:rPr>
        <w:t xml:space="preserve">Специальная оценка условий труда, </w:t>
      </w:r>
      <w:proofErr w:type="gramStart"/>
      <w:r w:rsidRPr="00BB7486">
        <w:rPr>
          <w:rFonts w:ascii="Times New Roman" w:eastAsia="Times New Roman" w:hAnsi="Times New Roman" w:cs="Times New Roman"/>
          <w:color w:val="000000"/>
          <w:spacing w:val="6"/>
          <w:sz w:val="28"/>
          <w:szCs w:val="28"/>
        </w:rPr>
        <w:t>контроль за</w:t>
      </w:r>
      <w:proofErr w:type="gramEnd"/>
      <w:r w:rsidRPr="00BB7486">
        <w:rPr>
          <w:rFonts w:ascii="Times New Roman" w:eastAsia="Times New Roman" w:hAnsi="Times New Roman" w:cs="Times New Roman"/>
          <w:color w:val="000000"/>
          <w:spacing w:val="6"/>
          <w:sz w:val="28"/>
          <w:szCs w:val="28"/>
        </w:rPr>
        <w:t xml:space="preserve"> ее проведением со стороны </w:t>
      </w:r>
      <w:r w:rsidRPr="00BB7486">
        <w:rPr>
          <w:rFonts w:ascii="Times New Roman" w:eastAsia="Times New Roman" w:hAnsi="Times New Roman" w:cs="Times New Roman"/>
          <w:color w:val="000000"/>
          <w:spacing w:val="1"/>
          <w:sz w:val="28"/>
          <w:szCs w:val="28"/>
        </w:rPr>
        <w:t xml:space="preserve">профсоюзного комитета, </w:t>
      </w:r>
    </w:p>
    <w:p w:rsidR="00112835" w:rsidRPr="00BB7486" w:rsidRDefault="00112835" w:rsidP="00641A2C">
      <w:pPr>
        <w:pStyle w:val="a3"/>
        <w:numPr>
          <w:ilvl w:val="0"/>
          <w:numId w:val="1"/>
        </w:numPr>
        <w:shd w:val="clear" w:color="auto" w:fill="FFFFFF"/>
        <w:tabs>
          <w:tab w:val="left" w:pos="284"/>
        </w:tabs>
        <w:spacing w:after="0" w:line="240" w:lineRule="auto"/>
        <w:ind w:left="-567" w:right="14" w:firstLine="567"/>
        <w:jc w:val="both"/>
        <w:rPr>
          <w:rFonts w:ascii="Times New Roman" w:eastAsia="Times New Roman" w:hAnsi="Times New Roman" w:cs="Times New Roman"/>
          <w:color w:val="000000"/>
          <w:sz w:val="28"/>
          <w:szCs w:val="28"/>
        </w:rPr>
      </w:pPr>
      <w:r w:rsidRPr="00BB7486">
        <w:rPr>
          <w:rFonts w:ascii="Times New Roman" w:eastAsia="Times New Roman" w:hAnsi="Times New Roman" w:cs="Times New Roman"/>
          <w:color w:val="000000"/>
          <w:spacing w:val="1"/>
          <w:sz w:val="28"/>
          <w:szCs w:val="28"/>
        </w:rPr>
        <w:t>Участие проф</w:t>
      </w:r>
      <w:r w:rsidRPr="00BB7486">
        <w:rPr>
          <w:rFonts w:ascii="Times New Roman" w:eastAsia="Times New Roman" w:hAnsi="Times New Roman" w:cs="Times New Roman"/>
          <w:color w:val="000000"/>
          <w:spacing w:val="1"/>
          <w:sz w:val="28"/>
          <w:szCs w:val="28"/>
        </w:rPr>
        <w:softHyphen/>
        <w:t xml:space="preserve">кома в расследовании несчастных случаев </w:t>
      </w:r>
      <w:r w:rsidRPr="00BB7486">
        <w:rPr>
          <w:rFonts w:ascii="Times New Roman" w:eastAsia="Times New Roman" w:hAnsi="Times New Roman" w:cs="Times New Roman"/>
          <w:color w:val="000000"/>
          <w:sz w:val="28"/>
          <w:szCs w:val="28"/>
        </w:rPr>
        <w:t xml:space="preserve">на производстве, </w:t>
      </w:r>
    </w:p>
    <w:p w:rsidR="0083180B" w:rsidRPr="00BB7486" w:rsidRDefault="0083180B" w:rsidP="00641A2C">
      <w:pPr>
        <w:spacing w:after="0" w:line="240" w:lineRule="auto"/>
        <w:ind w:left="-426" w:firstLine="426"/>
        <w:rPr>
          <w:rFonts w:ascii="Times New Roman" w:eastAsia="Times New Roman" w:hAnsi="Times New Roman" w:cs="Times New Roman"/>
          <w:color w:val="000000"/>
          <w:spacing w:val="-1"/>
          <w:sz w:val="16"/>
          <w:szCs w:val="16"/>
        </w:rPr>
      </w:pPr>
    </w:p>
    <w:p w:rsidR="001E079C" w:rsidRPr="00BB7486" w:rsidRDefault="001E079C" w:rsidP="00641A2C">
      <w:pPr>
        <w:shd w:val="clear" w:color="auto" w:fill="FFFFFF"/>
        <w:spacing w:after="0" w:line="240" w:lineRule="auto"/>
        <w:ind w:left="-567" w:right="19" w:firstLine="567"/>
        <w:jc w:val="both"/>
        <w:rPr>
          <w:rFonts w:ascii="Times New Roman" w:eastAsia="Times New Roman" w:hAnsi="Times New Roman" w:cs="Times New Roman"/>
          <w:b/>
          <w:color w:val="000000"/>
          <w:spacing w:val="-2"/>
          <w:sz w:val="28"/>
          <w:szCs w:val="28"/>
        </w:rPr>
      </w:pPr>
      <w:r w:rsidRPr="00BB7486">
        <w:rPr>
          <w:rFonts w:ascii="Times New Roman" w:eastAsia="Times New Roman" w:hAnsi="Times New Roman" w:cs="Times New Roman"/>
          <w:b/>
          <w:color w:val="000000"/>
          <w:spacing w:val="-2"/>
          <w:sz w:val="28"/>
          <w:szCs w:val="28"/>
        </w:rPr>
        <w:t>Тематические проверки:</w:t>
      </w:r>
    </w:p>
    <w:p w:rsidR="001E079C" w:rsidRPr="00BB7486" w:rsidRDefault="001E079C" w:rsidP="00641A2C">
      <w:pPr>
        <w:shd w:val="clear" w:color="auto" w:fill="FFFFFF"/>
        <w:spacing w:after="0" w:line="240" w:lineRule="auto"/>
        <w:ind w:left="-567" w:right="19" w:firstLine="567"/>
        <w:jc w:val="both"/>
        <w:rPr>
          <w:rFonts w:ascii="Times New Roman" w:eastAsia="Times New Roman" w:hAnsi="Times New Roman" w:cs="Times New Roman"/>
          <w:b/>
          <w:color w:val="000000"/>
          <w:spacing w:val="-2"/>
          <w:sz w:val="16"/>
          <w:szCs w:val="16"/>
        </w:rPr>
      </w:pPr>
    </w:p>
    <w:p w:rsidR="001E079C" w:rsidRPr="00BB7486" w:rsidRDefault="001E079C" w:rsidP="00641A2C">
      <w:pPr>
        <w:spacing w:after="0" w:line="240" w:lineRule="auto"/>
        <w:rPr>
          <w:rFonts w:ascii="Times New Roman" w:hAnsi="Times New Roman" w:cs="Times New Roman"/>
          <w:b/>
          <w:sz w:val="28"/>
          <w:szCs w:val="28"/>
        </w:rPr>
      </w:pPr>
      <w:r w:rsidRPr="00BB7486">
        <w:rPr>
          <w:rFonts w:ascii="Times New Roman" w:hAnsi="Times New Roman" w:cs="Times New Roman"/>
          <w:b/>
          <w:sz w:val="28"/>
          <w:szCs w:val="28"/>
        </w:rPr>
        <w:t>1. Мониторинг проведения СОУТ</w:t>
      </w:r>
    </w:p>
    <w:p w:rsidR="001E079C" w:rsidRPr="00BB7486" w:rsidRDefault="001E079C" w:rsidP="00641A2C">
      <w:pPr>
        <w:spacing w:after="0" w:line="240" w:lineRule="auto"/>
        <w:ind w:left="-567" w:right="-143" w:firstLine="567"/>
        <w:rPr>
          <w:rFonts w:ascii="Times New Roman" w:hAnsi="Times New Roman" w:cs="Times New Roman"/>
          <w:sz w:val="28"/>
          <w:szCs w:val="28"/>
        </w:rPr>
      </w:pPr>
      <w:r w:rsidRPr="00BB7486">
        <w:rPr>
          <w:rFonts w:ascii="Times New Roman" w:hAnsi="Times New Roman" w:cs="Times New Roman"/>
          <w:sz w:val="28"/>
          <w:szCs w:val="28"/>
        </w:rPr>
        <w:t>С  2015 года ФНПР проводит профсоюзный мониторинг применения Методики проведения СОУТ, Классификатора вредных и (или) опасных производственных факторов, формы отчета о проведении СОУТ и инструкции по его заполнению.</w:t>
      </w:r>
    </w:p>
    <w:p w:rsidR="001E079C" w:rsidRPr="00BB7486" w:rsidRDefault="001E079C" w:rsidP="00641A2C">
      <w:pPr>
        <w:spacing w:after="0" w:line="240" w:lineRule="auto"/>
        <w:ind w:left="-567" w:right="-143" w:firstLine="709"/>
        <w:rPr>
          <w:rFonts w:ascii="Times New Roman" w:hAnsi="Times New Roman" w:cs="Times New Roman"/>
          <w:sz w:val="28"/>
          <w:szCs w:val="28"/>
        </w:rPr>
      </w:pPr>
      <w:r w:rsidRPr="00BB7486">
        <w:rPr>
          <w:rFonts w:ascii="Times New Roman" w:hAnsi="Times New Roman" w:cs="Times New Roman"/>
          <w:sz w:val="28"/>
          <w:szCs w:val="28"/>
        </w:rPr>
        <w:t>В продолжени</w:t>
      </w:r>
      <w:r w:rsidR="00AB2A4B" w:rsidRPr="00BB7486">
        <w:rPr>
          <w:rFonts w:ascii="Times New Roman" w:hAnsi="Times New Roman" w:cs="Times New Roman"/>
          <w:sz w:val="28"/>
          <w:szCs w:val="28"/>
        </w:rPr>
        <w:t>е</w:t>
      </w:r>
      <w:r w:rsidRPr="00BB7486">
        <w:rPr>
          <w:rFonts w:ascii="Times New Roman" w:hAnsi="Times New Roman" w:cs="Times New Roman"/>
          <w:sz w:val="28"/>
          <w:szCs w:val="28"/>
        </w:rPr>
        <w:t xml:space="preserve"> работы по сбору и анализу результатов СОУТ в 2017 году проводилась аналогичная работа. Результаты, которой представлены в Техническую инспекцию труда ФНПР 25 декабря 2017 года.</w:t>
      </w:r>
    </w:p>
    <w:p w:rsidR="001E079C" w:rsidRPr="00BB7486" w:rsidRDefault="001E079C" w:rsidP="00641A2C">
      <w:pPr>
        <w:spacing w:after="0" w:line="240" w:lineRule="auto"/>
        <w:rPr>
          <w:rFonts w:ascii="Times New Roman" w:hAnsi="Times New Roman" w:cs="Times New Roman"/>
          <w:sz w:val="28"/>
          <w:szCs w:val="28"/>
        </w:rPr>
      </w:pPr>
      <w:r w:rsidRPr="00BB7486">
        <w:rPr>
          <w:rFonts w:ascii="Times New Roman" w:hAnsi="Times New Roman" w:cs="Times New Roman"/>
          <w:sz w:val="28"/>
          <w:szCs w:val="28"/>
        </w:rPr>
        <w:t xml:space="preserve"> Мониторинги проведены в следующих организациях:</w:t>
      </w:r>
    </w:p>
    <w:p w:rsidR="001E079C" w:rsidRPr="00BB7486" w:rsidRDefault="001E079C" w:rsidP="00641A2C">
      <w:pPr>
        <w:pStyle w:val="a3"/>
        <w:numPr>
          <w:ilvl w:val="0"/>
          <w:numId w:val="4"/>
        </w:numPr>
        <w:tabs>
          <w:tab w:val="left" w:pos="426"/>
        </w:tabs>
        <w:spacing w:after="0" w:line="240" w:lineRule="auto"/>
        <w:ind w:left="-567" w:firstLine="709"/>
        <w:rPr>
          <w:rFonts w:ascii="Times New Roman" w:hAnsi="Times New Roman" w:cs="Times New Roman"/>
          <w:sz w:val="28"/>
          <w:szCs w:val="28"/>
        </w:rPr>
      </w:pPr>
      <w:r w:rsidRPr="00BB7486">
        <w:rPr>
          <w:rFonts w:ascii="Times New Roman" w:hAnsi="Times New Roman" w:cs="Times New Roman"/>
          <w:sz w:val="28"/>
          <w:szCs w:val="28"/>
        </w:rPr>
        <w:t>Элистинская коррекционная школа-интернат.</w:t>
      </w:r>
    </w:p>
    <w:p w:rsidR="001E079C" w:rsidRPr="00BB7486" w:rsidRDefault="001E079C" w:rsidP="00641A2C">
      <w:pPr>
        <w:pStyle w:val="a3"/>
        <w:numPr>
          <w:ilvl w:val="0"/>
          <w:numId w:val="4"/>
        </w:numPr>
        <w:tabs>
          <w:tab w:val="left" w:pos="426"/>
        </w:tabs>
        <w:spacing w:after="0" w:line="240" w:lineRule="auto"/>
        <w:ind w:left="-567" w:firstLine="709"/>
        <w:rPr>
          <w:rFonts w:ascii="Times New Roman" w:hAnsi="Times New Roman" w:cs="Times New Roman"/>
          <w:sz w:val="28"/>
          <w:szCs w:val="28"/>
        </w:rPr>
      </w:pPr>
      <w:r w:rsidRPr="00BB7486">
        <w:rPr>
          <w:rFonts w:ascii="Times New Roman" w:hAnsi="Times New Roman" w:cs="Times New Roman"/>
          <w:sz w:val="28"/>
          <w:szCs w:val="28"/>
        </w:rPr>
        <w:t xml:space="preserve">Калмыцкий филиал ФГБОУИ </w:t>
      </w:r>
      <w:proofErr w:type="gramStart"/>
      <w:r w:rsidRPr="00BB7486">
        <w:rPr>
          <w:rFonts w:ascii="Times New Roman" w:hAnsi="Times New Roman" w:cs="Times New Roman"/>
          <w:sz w:val="28"/>
          <w:szCs w:val="28"/>
        </w:rPr>
        <w:t>ВО</w:t>
      </w:r>
      <w:proofErr w:type="gramEnd"/>
      <w:r w:rsidRPr="00BB7486">
        <w:rPr>
          <w:rFonts w:ascii="Times New Roman" w:hAnsi="Times New Roman" w:cs="Times New Roman"/>
          <w:sz w:val="28"/>
          <w:szCs w:val="28"/>
        </w:rPr>
        <w:t xml:space="preserve"> «Московский государственный гуманитарно-экономический университет».</w:t>
      </w:r>
    </w:p>
    <w:p w:rsidR="001E079C" w:rsidRPr="00BB7486" w:rsidRDefault="001E079C" w:rsidP="00641A2C">
      <w:pPr>
        <w:pStyle w:val="a3"/>
        <w:numPr>
          <w:ilvl w:val="0"/>
          <w:numId w:val="4"/>
        </w:numPr>
        <w:tabs>
          <w:tab w:val="left" w:pos="426"/>
        </w:tabs>
        <w:spacing w:after="0" w:line="240" w:lineRule="auto"/>
        <w:ind w:left="-567" w:firstLine="709"/>
        <w:rPr>
          <w:rFonts w:ascii="Times New Roman" w:hAnsi="Times New Roman" w:cs="Times New Roman"/>
          <w:sz w:val="28"/>
          <w:szCs w:val="28"/>
        </w:rPr>
      </w:pPr>
      <w:r w:rsidRPr="00BB7486">
        <w:rPr>
          <w:rFonts w:ascii="Times New Roman" w:hAnsi="Times New Roman" w:cs="Times New Roman"/>
          <w:sz w:val="28"/>
          <w:szCs w:val="28"/>
        </w:rPr>
        <w:t>БУ РК «Республиканская спортивная школа по шахматам».</w:t>
      </w:r>
    </w:p>
    <w:p w:rsidR="001E079C" w:rsidRPr="00BB7486" w:rsidRDefault="001E079C" w:rsidP="00641A2C">
      <w:pPr>
        <w:pStyle w:val="a3"/>
        <w:numPr>
          <w:ilvl w:val="0"/>
          <w:numId w:val="4"/>
        </w:numPr>
        <w:tabs>
          <w:tab w:val="left" w:pos="426"/>
        </w:tabs>
        <w:spacing w:after="0" w:line="240" w:lineRule="auto"/>
        <w:ind w:left="-567" w:firstLine="709"/>
        <w:rPr>
          <w:rFonts w:ascii="Times New Roman" w:hAnsi="Times New Roman" w:cs="Times New Roman"/>
          <w:sz w:val="28"/>
          <w:szCs w:val="28"/>
        </w:rPr>
      </w:pPr>
      <w:r w:rsidRPr="00BB7486">
        <w:rPr>
          <w:rFonts w:ascii="Times New Roman" w:hAnsi="Times New Roman" w:cs="Times New Roman"/>
          <w:sz w:val="28"/>
          <w:szCs w:val="28"/>
        </w:rPr>
        <w:t>БПОУ РК «Торгово-технологический колледж».</w:t>
      </w:r>
    </w:p>
    <w:p w:rsidR="00AB2A4B" w:rsidRPr="00BB7486" w:rsidRDefault="00AB2A4B" w:rsidP="00641A2C">
      <w:pPr>
        <w:pStyle w:val="p17"/>
        <w:spacing w:before="0" w:beforeAutospacing="0" w:after="0" w:afterAutospacing="0"/>
        <w:ind w:left="-567" w:firstLine="709"/>
        <w:jc w:val="both"/>
        <w:rPr>
          <w:sz w:val="28"/>
          <w:szCs w:val="28"/>
        </w:rPr>
      </w:pPr>
      <w:r w:rsidRPr="00BB7486">
        <w:rPr>
          <w:sz w:val="28"/>
          <w:szCs w:val="28"/>
        </w:rPr>
        <w:t>При выполнении этой работы выявлялись проблемы обеспечения качества проведения СОУТ. Наблюдается тенденция по снижению ранее установленного по результатам АРМ класса условий труда на рабочих местах работников, занятых во вредных условиях труда, без выполнения соответствующих мероприятий по их улучшению, что привело к лишению прав работников, занятых во вредных условиях труда, на установленные гарантии и компенсации.</w:t>
      </w:r>
    </w:p>
    <w:p w:rsidR="00AB2A4B" w:rsidRPr="00BB7486" w:rsidRDefault="00AB2A4B" w:rsidP="00641A2C">
      <w:pPr>
        <w:pStyle w:val="p17"/>
        <w:spacing w:before="0" w:beforeAutospacing="0" w:after="0" w:afterAutospacing="0"/>
        <w:ind w:left="-567" w:firstLine="709"/>
        <w:jc w:val="both"/>
        <w:rPr>
          <w:sz w:val="28"/>
          <w:szCs w:val="28"/>
        </w:rPr>
      </w:pPr>
      <w:r w:rsidRPr="00BB7486">
        <w:rPr>
          <w:sz w:val="28"/>
          <w:szCs w:val="28"/>
        </w:rPr>
        <w:t>Основными причинами являются:</w:t>
      </w:r>
    </w:p>
    <w:p w:rsidR="00AB2A4B" w:rsidRPr="00BB7486" w:rsidRDefault="00AB2A4B" w:rsidP="00641A2C">
      <w:pPr>
        <w:pStyle w:val="p17"/>
        <w:spacing w:before="0" w:beforeAutospacing="0" w:after="0" w:afterAutospacing="0"/>
        <w:ind w:left="-567" w:firstLine="709"/>
        <w:jc w:val="both"/>
        <w:rPr>
          <w:sz w:val="28"/>
          <w:szCs w:val="28"/>
        </w:rPr>
      </w:pPr>
      <w:r w:rsidRPr="00BB7486">
        <w:rPr>
          <w:sz w:val="28"/>
          <w:szCs w:val="28"/>
        </w:rPr>
        <w:t>1) несовершенство Методики проведения специальной оценки условий труда, утвержденной приказом Минтруда России от 24 января 2014 г. № 33н.</w:t>
      </w:r>
    </w:p>
    <w:p w:rsidR="00AB2A4B" w:rsidRPr="00BB7486" w:rsidRDefault="00AB2A4B" w:rsidP="00641A2C">
      <w:pPr>
        <w:pStyle w:val="p17"/>
        <w:spacing w:before="0" w:beforeAutospacing="0" w:after="0" w:afterAutospacing="0"/>
        <w:ind w:left="-567" w:firstLine="709"/>
        <w:jc w:val="both"/>
        <w:rPr>
          <w:sz w:val="28"/>
          <w:szCs w:val="28"/>
        </w:rPr>
      </w:pPr>
      <w:r w:rsidRPr="00BB7486">
        <w:rPr>
          <w:sz w:val="28"/>
          <w:szCs w:val="28"/>
        </w:rPr>
        <w:t>2) вторая причина - это некомпетентность в вопросах СОУТ представителей профсоюзных комитетов, входящих в состав комиссий по проведению данного мероприятия. Вследствие этого нарушаются права работников как в вопросах процедуры проведения СОУТ, так и оценки ее результатов в части установления гарантий и компенсаций за работу во вредных условиях труда.</w:t>
      </w:r>
    </w:p>
    <w:p w:rsidR="00AB2A4B" w:rsidRPr="00BB7486" w:rsidRDefault="00AB2A4B" w:rsidP="00641A2C">
      <w:pPr>
        <w:pStyle w:val="p17"/>
        <w:spacing w:before="0" w:beforeAutospacing="0" w:after="0" w:afterAutospacing="0"/>
        <w:ind w:left="-567" w:firstLine="709"/>
        <w:jc w:val="both"/>
        <w:rPr>
          <w:sz w:val="28"/>
          <w:szCs w:val="28"/>
        </w:rPr>
      </w:pPr>
      <w:r w:rsidRPr="00BB7486">
        <w:rPr>
          <w:sz w:val="28"/>
          <w:szCs w:val="28"/>
        </w:rPr>
        <w:t xml:space="preserve">Таким образом, становится все более очевидным, что успешное решение задач по защите прав работников на здоровые и безопасные условия труда во многом определяется </w:t>
      </w:r>
      <w:r w:rsidRPr="00BB7486">
        <w:rPr>
          <w:i/>
          <w:sz w:val="28"/>
          <w:szCs w:val="28"/>
        </w:rPr>
        <w:t>уровнем знаний руководителей, специалистов и профактива образовательных организаций в области охраны труда.</w:t>
      </w:r>
    </w:p>
    <w:p w:rsidR="001E079C" w:rsidRPr="00BB7486" w:rsidRDefault="00AB2A4B" w:rsidP="00641A2C">
      <w:pPr>
        <w:pStyle w:val="a3"/>
        <w:tabs>
          <w:tab w:val="left" w:pos="426"/>
        </w:tabs>
        <w:spacing w:after="0" w:line="240" w:lineRule="auto"/>
        <w:ind w:left="142"/>
        <w:rPr>
          <w:rFonts w:ascii="Times New Roman" w:hAnsi="Times New Roman" w:cs="Times New Roman"/>
          <w:sz w:val="16"/>
          <w:szCs w:val="16"/>
        </w:rPr>
      </w:pPr>
      <w:r w:rsidRPr="00BB7486">
        <w:rPr>
          <w:rFonts w:ascii="Times New Roman" w:hAnsi="Times New Roman" w:cs="Times New Roman"/>
          <w:sz w:val="28"/>
          <w:szCs w:val="28"/>
        </w:rPr>
        <w:t xml:space="preserve"> </w:t>
      </w:r>
    </w:p>
    <w:p w:rsidR="001E079C" w:rsidRPr="00BB7486" w:rsidRDefault="001E079C" w:rsidP="00641A2C">
      <w:pPr>
        <w:spacing w:after="0" w:line="240" w:lineRule="auto"/>
        <w:ind w:left="-567" w:right="-399" w:firstLine="567"/>
        <w:rPr>
          <w:rFonts w:ascii="Times New Roman" w:hAnsi="Times New Roman" w:cs="Times New Roman"/>
          <w:b/>
          <w:sz w:val="28"/>
          <w:szCs w:val="28"/>
        </w:rPr>
      </w:pPr>
      <w:r w:rsidRPr="00BB7486">
        <w:rPr>
          <w:rFonts w:ascii="Times New Roman" w:hAnsi="Times New Roman" w:cs="Times New Roman"/>
          <w:b/>
          <w:sz w:val="28"/>
          <w:szCs w:val="28"/>
        </w:rPr>
        <w:t>2. Соблюдение государственных нормативных требований</w:t>
      </w:r>
    </w:p>
    <w:p w:rsidR="001E079C" w:rsidRPr="00BB7486" w:rsidRDefault="001E079C" w:rsidP="00641A2C">
      <w:pPr>
        <w:spacing w:after="0" w:line="240" w:lineRule="auto"/>
        <w:ind w:left="-567" w:right="-399" w:firstLine="567"/>
        <w:rPr>
          <w:rFonts w:ascii="Times New Roman" w:hAnsi="Times New Roman" w:cs="Times New Roman"/>
          <w:b/>
          <w:sz w:val="28"/>
          <w:szCs w:val="28"/>
        </w:rPr>
      </w:pPr>
      <w:r w:rsidRPr="00BB7486">
        <w:rPr>
          <w:rFonts w:ascii="Times New Roman" w:hAnsi="Times New Roman" w:cs="Times New Roman"/>
          <w:b/>
          <w:sz w:val="28"/>
          <w:szCs w:val="28"/>
        </w:rPr>
        <w:t xml:space="preserve"> охраны труда в спортивных залах и на спортивных площадках </w:t>
      </w:r>
    </w:p>
    <w:p w:rsidR="001E079C" w:rsidRDefault="001E079C" w:rsidP="00641A2C">
      <w:pPr>
        <w:spacing w:after="0" w:line="240" w:lineRule="auto"/>
        <w:ind w:left="-567" w:right="-399" w:firstLine="567"/>
        <w:rPr>
          <w:rFonts w:ascii="Times New Roman" w:hAnsi="Times New Roman" w:cs="Times New Roman"/>
          <w:b/>
          <w:sz w:val="28"/>
          <w:szCs w:val="28"/>
        </w:rPr>
      </w:pPr>
      <w:r w:rsidRPr="00BB7486">
        <w:rPr>
          <w:rFonts w:ascii="Times New Roman" w:hAnsi="Times New Roman" w:cs="Times New Roman"/>
          <w:b/>
          <w:sz w:val="28"/>
          <w:szCs w:val="28"/>
        </w:rPr>
        <w:t>образовательных  организаций Республики Калмыкия.</w:t>
      </w:r>
    </w:p>
    <w:p w:rsidR="00C91EC1" w:rsidRPr="00C91EC1" w:rsidRDefault="00C91EC1" w:rsidP="00641A2C">
      <w:pPr>
        <w:spacing w:after="0" w:line="240" w:lineRule="auto"/>
        <w:ind w:left="-567" w:right="-399" w:firstLine="567"/>
        <w:rPr>
          <w:rFonts w:ascii="Times New Roman" w:hAnsi="Times New Roman" w:cs="Times New Roman"/>
          <w:sz w:val="28"/>
          <w:szCs w:val="28"/>
        </w:rPr>
      </w:pPr>
      <w:r w:rsidRPr="00C91EC1">
        <w:rPr>
          <w:rFonts w:ascii="Times New Roman" w:hAnsi="Times New Roman" w:cs="Times New Roman"/>
          <w:sz w:val="28"/>
          <w:szCs w:val="28"/>
        </w:rPr>
        <w:t>(не отчитались Городовиковский</w:t>
      </w:r>
      <w:r>
        <w:rPr>
          <w:rFonts w:ascii="Times New Roman" w:hAnsi="Times New Roman" w:cs="Times New Roman"/>
          <w:sz w:val="28"/>
          <w:szCs w:val="28"/>
        </w:rPr>
        <w:t>, Яшалтинский, Сарпинский</w:t>
      </w:r>
      <w:r w:rsidRPr="00C91EC1">
        <w:rPr>
          <w:rFonts w:ascii="Times New Roman" w:hAnsi="Times New Roman" w:cs="Times New Roman"/>
          <w:sz w:val="28"/>
          <w:szCs w:val="28"/>
        </w:rPr>
        <w:t xml:space="preserve"> район</w:t>
      </w:r>
      <w:r>
        <w:rPr>
          <w:rFonts w:ascii="Times New Roman" w:hAnsi="Times New Roman" w:cs="Times New Roman"/>
          <w:sz w:val="28"/>
          <w:szCs w:val="28"/>
        </w:rPr>
        <w:t>ы)</w:t>
      </w:r>
    </w:p>
    <w:p w:rsidR="00C91EC1" w:rsidRPr="00BB7486" w:rsidRDefault="001E079C" w:rsidP="00C91EC1">
      <w:pPr>
        <w:spacing w:after="0" w:line="240" w:lineRule="auto"/>
        <w:ind w:left="-567" w:firstLine="567"/>
        <w:jc w:val="both"/>
        <w:rPr>
          <w:rFonts w:ascii="Times New Roman" w:eastAsia="Times New Roman" w:hAnsi="Times New Roman" w:cs="Times New Roman"/>
          <w:sz w:val="28"/>
          <w:szCs w:val="28"/>
        </w:rPr>
      </w:pPr>
      <w:r w:rsidRPr="00BB7486">
        <w:rPr>
          <w:rFonts w:ascii="Times New Roman" w:eastAsia="Times New Roman" w:hAnsi="Times New Roman" w:cs="Times New Roman"/>
          <w:sz w:val="28"/>
          <w:szCs w:val="28"/>
        </w:rPr>
        <w:lastRenderedPageBreak/>
        <w:t>Проверкой были охвачены</w:t>
      </w:r>
      <w:r w:rsidRPr="00BB7486">
        <w:rPr>
          <w:rFonts w:ascii="Times New Roman" w:hAnsi="Times New Roman" w:cs="Times New Roman"/>
          <w:sz w:val="28"/>
          <w:szCs w:val="28"/>
        </w:rPr>
        <w:t xml:space="preserve"> спортивные залы и   спортивные площадки </w:t>
      </w:r>
      <w:r w:rsidRPr="00BB7486">
        <w:rPr>
          <w:rFonts w:ascii="Times New Roman" w:eastAsia="Times New Roman" w:hAnsi="Times New Roman" w:cs="Times New Roman"/>
          <w:sz w:val="28"/>
          <w:szCs w:val="28"/>
        </w:rPr>
        <w:t xml:space="preserve">44 общеобразовательных школ, 12 дошкольных образовательных учреждений, Элистинского педколледжа им. Х.Б.Канукова.  </w:t>
      </w:r>
    </w:p>
    <w:p w:rsidR="001E079C" w:rsidRPr="00BB7486" w:rsidRDefault="001E079C" w:rsidP="00641A2C">
      <w:pPr>
        <w:pStyle w:val="p3"/>
        <w:shd w:val="clear" w:color="auto" w:fill="FFFFFF"/>
        <w:spacing w:before="0" w:beforeAutospacing="0" w:after="0" w:afterAutospacing="0"/>
        <w:ind w:left="-567" w:right="-426" w:firstLine="567"/>
        <w:rPr>
          <w:color w:val="000000"/>
          <w:sz w:val="28"/>
          <w:szCs w:val="28"/>
        </w:rPr>
      </w:pPr>
      <w:r w:rsidRPr="00BB7486">
        <w:rPr>
          <w:color w:val="000000"/>
          <w:sz w:val="28"/>
          <w:szCs w:val="28"/>
        </w:rPr>
        <w:t>При проверке спортивного зала образовательных учреждений, выявлены следующие нарушения Правил безопасности занятий по физкультуре и спорту:</w:t>
      </w:r>
    </w:p>
    <w:p w:rsidR="001E079C" w:rsidRPr="00BB7486" w:rsidRDefault="001E079C" w:rsidP="00641A2C">
      <w:pPr>
        <w:spacing w:after="0" w:line="240" w:lineRule="auto"/>
        <w:ind w:left="-567" w:firstLine="567"/>
        <w:rPr>
          <w:rFonts w:ascii="Times New Roman" w:hAnsi="Times New Roman" w:cs="Times New Roman"/>
          <w:sz w:val="28"/>
          <w:szCs w:val="28"/>
        </w:rPr>
      </w:pPr>
      <w:r w:rsidRPr="00BB7486">
        <w:rPr>
          <w:rFonts w:ascii="Times New Roman" w:hAnsi="Times New Roman" w:cs="Times New Roman"/>
          <w:sz w:val="28"/>
          <w:szCs w:val="28"/>
        </w:rPr>
        <w:t>например в СОШ №18 г</w:t>
      </w:r>
      <w:proofErr w:type="gramStart"/>
      <w:r w:rsidRPr="00BB7486">
        <w:rPr>
          <w:rFonts w:ascii="Times New Roman" w:hAnsi="Times New Roman" w:cs="Times New Roman"/>
          <w:sz w:val="28"/>
          <w:szCs w:val="28"/>
        </w:rPr>
        <w:t>.Э</w:t>
      </w:r>
      <w:proofErr w:type="gramEnd"/>
      <w:r w:rsidRPr="00BB7486">
        <w:rPr>
          <w:rFonts w:ascii="Times New Roman" w:hAnsi="Times New Roman" w:cs="Times New Roman"/>
          <w:sz w:val="28"/>
          <w:szCs w:val="28"/>
        </w:rPr>
        <w:t>листы:</w:t>
      </w:r>
    </w:p>
    <w:p w:rsidR="001E079C" w:rsidRPr="00BB7486" w:rsidRDefault="001E079C" w:rsidP="00641A2C">
      <w:pPr>
        <w:pStyle w:val="a3"/>
        <w:numPr>
          <w:ilvl w:val="0"/>
          <w:numId w:val="5"/>
        </w:numPr>
        <w:tabs>
          <w:tab w:val="left" w:pos="426"/>
        </w:tabs>
        <w:spacing w:line="240" w:lineRule="auto"/>
        <w:ind w:left="-567" w:right="-143" w:firstLine="709"/>
        <w:rPr>
          <w:rFonts w:ascii="Times New Roman" w:hAnsi="Times New Roman" w:cs="Times New Roman"/>
          <w:sz w:val="28"/>
          <w:szCs w:val="28"/>
        </w:rPr>
      </w:pPr>
      <w:r w:rsidRPr="00BB7486">
        <w:rPr>
          <w:rFonts w:ascii="Times New Roman" w:hAnsi="Times New Roman" w:cs="Times New Roman"/>
          <w:sz w:val="28"/>
          <w:szCs w:val="28"/>
        </w:rPr>
        <w:t>Шляпки гвоздей соединения досок пола   не утоплены в доски и не зашпакле</w:t>
      </w:r>
      <w:r w:rsidRPr="00BB7486">
        <w:rPr>
          <w:rFonts w:ascii="Times New Roman" w:hAnsi="Times New Roman" w:cs="Times New Roman"/>
          <w:sz w:val="28"/>
          <w:szCs w:val="28"/>
        </w:rPr>
        <w:softHyphen/>
        <w:t xml:space="preserve">ваны.  </w:t>
      </w:r>
    </w:p>
    <w:p w:rsidR="001E079C" w:rsidRPr="00BB7486" w:rsidRDefault="001E079C" w:rsidP="00641A2C">
      <w:pPr>
        <w:pStyle w:val="a3"/>
        <w:numPr>
          <w:ilvl w:val="0"/>
          <w:numId w:val="5"/>
        </w:numPr>
        <w:tabs>
          <w:tab w:val="left" w:pos="426"/>
        </w:tabs>
        <w:spacing w:line="240" w:lineRule="auto"/>
        <w:ind w:left="-567" w:firstLine="709"/>
        <w:rPr>
          <w:rFonts w:ascii="Times New Roman" w:hAnsi="Times New Roman" w:cs="Times New Roman"/>
          <w:sz w:val="28"/>
          <w:szCs w:val="28"/>
        </w:rPr>
      </w:pPr>
      <w:r w:rsidRPr="00BB7486">
        <w:rPr>
          <w:rFonts w:ascii="Times New Roman" w:hAnsi="Times New Roman" w:cs="Times New Roman"/>
          <w:sz w:val="28"/>
          <w:szCs w:val="28"/>
        </w:rPr>
        <w:t>Пол спортзала имеет не ровную поверхность,  в связи с приходом в негодность отдельных элементов лаг.</w:t>
      </w:r>
      <w:r w:rsidRPr="00BB7486">
        <w:rPr>
          <w:rFonts w:ascii="Times New Roman" w:hAnsi="Times New Roman" w:cs="Times New Roman"/>
          <w:color w:val="17365D"/>
          <w:sz w:val="28"/>
          <w:szCs w:val="28"/>
        </w:rPr>
        <w:t xml:space="preserve">  </w:t>
      </w:r>
      <w:r w:rsidRPr="00BB7486">
        <w:rPr>
          <w:rFonts w:ascii="Times New Roman" w:hAnsi="Times New Roman" w:cs="Times New Roman"/>
          <w:sz w:val="28"/>
          <w:szCs w:val="28"/>
        </w:rPr>
        <w:t xml:space="preserve"> </w:t>
      </w:r>
    </w:p>
    <w:p w:rsidR="001E079C" w:rsidRPr="00BB7486" w:rsidRDefault="001E079C" w:rsidP="00641A2C">
      <w:pPr>
        <w:pStyle w:val="a3"/>
        <w:numPr>
          <w:ilvl w:val="0"/>
          <w:numId w:val="5"/>
        </w:numPr>
        <w:tabs>
          <w:tab w:val="left" w:pos="426"/>
        </w:tabs>
        <w:spacing w:after="0" w:line="240" w:lineRule="auto"/>
        <w:ind w:left="-567" w:firstLine="709"/>
        <w:rPr>
          <w:rFonts w:ascii="Times New Roman" w:hAnsi="Times New Roman" w:cs="Times New Roman"/>
          <w:sz w:val="28"/>
          <w:szCs w:val="28"/>
        </w:rPr>
      </w:pPr>
      <w:r w:rsidRPr="00BB7486">
        <w:rPr>
          <w:rFonts w:ascii="Times New Roman" w:hAnsi="Times New Roman" w:cs="Times New Roman"/>
          <w:sz w:val="28"/>
          <w:szCs w:val="28"/>
        </w:rPr>
        <w:t>Потолки  протекают, имеют трещины.</w:t>
      </w:r>
    </w:p>
    <w:p w:rsidR="001E079C" w:rsidRPr="00BB7486" w:rsidRDefault="001E079C" w:rsidP="00641A2C">
      <w:pPr>
        <w:pStyle w:val="a3"/>
        <w:numPr>
          <w:ilvl w:val="0"/>
          <w:numId w:val="5"/>
        </w:numPr>
        <w:tabs>
          <w:tab w:val="left" w:pos="426"/>
        </w:tabs>
        <w:spacing w:after="0" w:line="240" w:lineRule="auto"/>
        <w:ind w:left="-567" w:firstLine="709"/>
        <w:rPr>
          <w:rFonts w:ascii="Times New Roman" w:hAnsi="Times New Roman" w:cs="Times New Roman"/>
          <w:sz w:val="28"/>
          <w:szCs w:val="28"/>
        </w:rPr>
      </w:pPr>
      <w:r w:rsidRPr="00BB7486">
        <w:rPr>
          <w:rFonts w:ascii="Times New Roman" w:hAnsi="Times New Roman" w:cs="Times New Roman"/>
          <w:sz w:val="28"/>
          <w:szCs w:val="28"/>
        </w:rPr>
        <w:t xml:space="preserve">Освещение не соответствует  гигиеническими </w:t>
      </w:r>
      <w:hyperlink r:id="rId6" w:history="1">
        <w:r w:rsidRPr="00BB7486">
          <w:rPr>
            <w:rFonts w:ascii="Times New Roman" w:hAnsi="Times New Roman" w:cs="Times New Roman"/>
            <w:sz w:val="28"/>
            <w:szCs w:val="28"/>
          </w:rPr>
          <w:t>требованиями</w:t>
        </w:r>
      </w:hyperlink>
      <w:r w:rsidRPr="00BB7486">
        <w:rPr>
          <w:rFonts w:ascii="Times New Roman" w:hAnsi="Times New Roman" w:cs="Times New Roman"/>
          <w:sz w:val="28"/>
          <w:szCs w:val="28"/>
        </w:rPr>
        <w:t xml:space="preserve"> к естественному, искусственному, совмещенному освещению общественных зданий.</w:t>
      </w:r>
    </w:p>
    <w:p w:rsidR="001E079C" w:rsidRPr="00BB7486" w:rsidRDefault="001E079C" w:rsidP="00641A2C">
      <w:pPr>
        <w:pStyle w:val="a3"/>
        <w:tabs>
          <w:tab w:val="left" w:pos="567"/>
        </w:tabs>
        <w:spacing w:after="0" w:line="240" w:lineRule="auto"/>
        <w:ind w:left="142"/>
        <w:rPr>
          <w:rFonts w:ascii="Times New Roman" w:hAnsi="Times New Roman" w:cs="Times New Roman"/>
          <w:sz w:val="28"/>
          <w:szCs w:val="28"/>
        </w:rPr>
      </w:pPr>
      <w:r w:rsidRPr="00BB7486">
        <w:rPr>
          <w:rFonts w:ascii="Times New Roman" w:hAnsi="Times New Roman" w:cs="Times New Roman"/>
          <w:sz w:val="28"/>
          <w:szCs w:val="28"/>
        </w:rPr>
        <w:t>В большинстве школ отмечены</w:t>
      </w:r>
      <w:r w:rsidR="00641A2C">
        <w:rPr>
          <w:rFonts w:ascii="Times New Roman" w:hAnsi="Times New Roman" w:cs="Times New Roman"/>
          <w:sz w:val="28"/>
          <w:szCs w:val="28"/>
        </w:rPr>
        <w:t xml:space="preserve"> следующие нарушения</w:t>
      </w:r>
      <w:r w:rsidRPr="00BB7486">
        <w:rPr>
          <w:rFonts w:ascii="Times New Roman" w:hAnsi="Times New Roman" w:cs="Times New Roman"/>
          <w:sz w:val="28"/>
          <w:szCs w:val="28"/>
        </w:rPr>
        <w:t>:</w:t>
      </w:r>
    </w:p>
    <w:p w:rsidR="001E079C" w:rsidRPr="00BB7486" w:rsidRDefault="001E079C" w:rsidP="00641A2C">
      <w:pPr>
        <w:pStyle w:val="p3"/>
        <w:numPr>
          <w:ilvl w:val="0"/>
          <w:numId w:val="6"/>
        </w:numPr>
        <w:shd w:val="clear" w:color="auto" w:fill="FFFFFF"/>
        <w:tabs>
          <w:tab w:val="left" w:pos="426"/>
        </w:tabs>
        <w:spacing w:before="0" w:beforeAutospacing="0" w:after="0" w:afterAutospacing="0"/>
        <w:ind w:left="-567" w:right="-426" w:firstLine="709"/>
        <w:jc w:val="both"/>
        <w:rPr>
          <w:color w:val="000000"/>
          <w:sz w:val="28"/>
          <w:szCs w:val="28"/>
        </w:rPr>
      </w:pPr>
      <w:r w:rsidRPr="00BB7486">
        <w:rPr>
          <w:color w:val="000000"/>
          <w:sz w:val="28"/>
          <w:szCs w:val="28"/>
        </w:rPr>
        <w:t>гимнастические маты   имеют порезы;</w:t>
      </w:r>
    </w:p>
    <w:p w:rsidR="001E079C" w:rsidRPr="00BB7486" w:rsidRDefault="001E079C" w:rsidP="00641A2C">
      <w:pPr>
        <w:pStyle w:val="p3"/>
        <w:numPr>
          <w:ilvl w:val="0"/>
          <w:numId w:val="6"/>
        </w:numPr>
        <w:shd w:val="clear" w:color="auto" w:fill="FFFFFF"/>
        <w:tabs>
          <w:tab w:val="left" w:pos="426"/>
        </w:tabs>
        <w:spacing w:before="0" w:beforeAutospacing="0" w:after="0" w:afterAutospacing="0"/>
        <w:ind w:left="-567" w:right="-426" w:firstLine="709"/>
        <w:jc w:val="both"/>
        <w:rPr>
          <w:color w:val="000000"/>
          <w:sz w:val="28"/>
          <w:szCs w:val="28"/>
        </w:rPr>
      </w:pPr>
      <w:r w:rsidRPr="00BB7486">
        <w:rPr>
          <w:color w:val="000000"/>
          <w:sz w:val="28"/>
          <w:szCs w:val="28"/>
        </w:rPr>
        <w:t xml:space="preserve">не проводятся ежегодное испытание спортивных снарядов;  </w:t>
      </w:r>
    </w:p>
    <w:p w:rsidR="001E079C" w:rsidRPr="00BB7486" w:rsidRDefault="001E079C" w:rsidP="00641A2C">
      <w:pPr>
        <w:pStyle w:val="p3"/>
        <w:numPr>
          <w:ilvl w:val="0"/>
          <w:numId w:val="6"/>
        </w:numPr>
        <w:shd w:val="clear" w:color="auto" w:fill="FFFFFF"/>
        <w:tabs>
          <w:tab w:val="left" w:pos="426"/>
        </w:tabs>
        <w:spacing w:before="0" w:beforeAutospacing="0" w:after="0" w:afterAutospacing="0"/>
        <w:ind w:left="-567" w:right="-426" w:firstLine="709"/>
        <w:jc w:val="both"/>
        <w:rPr>
          <w:color w:val="000000"/>
          <w:sz w:val="28"/>
          <w:szCs w:val="28"/>
        </w:rPr>
      </w:pPr>
      <w:r w:rsidRPr="00BB7486">
        <w:rPr>
          <w:color w:val="000000"/>
          <w:sz w:val="28"/>
          <w:szCs w:val="28"/>
        </w:rPr>
        <w:t xml:space="preserve">при спортивных залах не предусмотрены раздельные душевые и туалеты.  </w:t>
      </w:r>
    </w:p>
    <w:p w:rsidR="001E079C" w:rsidRPr="00BB7486" w:rsidRDefault="001E079C" w:rsidP="00641A2C">
      <w:pPr>
        <w:pStyle w:val="p5"/>
        <w:numPr>
          <w:ilvl w:val="0"/>
          <w:numId w:val="6"/>
        </w:numPr>
        <w:shd w:val="clear" w:color="auto" w:fill="FFFFFF"/>
        <w:tabs>
          <w:tab w:val="left" w:pos="426"/>
        </w:tabs>
        <w:spacing w:before="0" w:beforeAutospacing="0" w:after="0" w:afterAutospacing="0"/>
        <w:ind w:left="-567" w:right="-426" w:firstLine="709"/>
        <w:rPr>
          <w:color w:val="000000"/>
          <w:sz w:val="28"/>
          <w:szCs w:val="28"/>
        </w:rPr>
      </w:pPr>
      <w:r w:rsidRPr="00BB7486">
        <w:rPr>
          <w:color w:val="000000"/>
          <w:sz w:val="28"/>
          <w:szCs w:val="28"/>
        </w:rPr>
        <w:t xml:space="preserve">покрытие групповых площадок и физкультурной зоны не соответствует требованиям </w:t>
      </w:r>
      <w:proofErr w:type="spellStart"/>
      <w:r w:rsidRPr="00BB7486">
        <w:rPr>
          <w:color w:val="000000"/>
          <w:sz w:val="28"/>
          <w:szCs w:val="28"/>
        </w:rPr>
        <w:t>СанПиН</w:t>
      </w:r>
      <w:proofErr w:type="spellEnd"/>
      <w:r w:rsidRPr="00BB7486">
        <w:rPr>
          <w:color w:val="000000"/>
          <w:sz w:val="28"/>
          <w:szCs w:val="28"/>
        </w:rPr>
        <w:t>, имеются неровности.</w:t>
      </w:r>
    </w:p>
    <w:p w:rsidR="001E079C" w:rsidRPr="00641A2C" w:rsidRDefault="001E079C" w:rsidP="00641A2C">
      <w:pPr>
        <w:pStyle w:val="p5"/>
        <w:numPr>
          <w:ilvl w:val="0"/>
          <w:numId w:val="6"/>
        </w:numPr>
        <w:shd w:val="clear" w:color="auto" w:fill="FFFFFF"/>
        <w:tabs>
          <w:tab w:val="left" w:pos="426"/>
        </w:tabs>
        <w:spacing w:before="0" w:beforeAutospacing="0" w:after="0" w:afterAutospacing="0"/>
        <w:ind w:right="-426"/>
        <w:rPr>
          <w:color w:val="000000"/>
          <w:sz w:val="28"/>
          <w:szCs w:val="28"/>
        </w:rPr>
      </w:pPr>
      <w:r w:rsidRPr="00BB7486">
        <w:rPr>
          <w:color w:val="000000"/>
          <w:sz w:val="28"/>
          <w:szCs w:val="28"/>
        </w:rPr>
        <w:t>в недостаточном количестве спортивные снаряды.</w:t>
      </w:r>
    </w:p>
    <w:p w:rsidR="001D4C05" w:rsidRPr="00BB7486" w:rsidRDefault="00112835" w:rsidP="00641A2C">
      <w:pPr>
        <w:pStyle w:val="a3"/>
        <w:shd w:val="clear" w:color="auto" w:fill="FFFFFF"/>
        <w:spacing w:before="240" w:after="0" w:line="240" w:lineRule="auto"/>
        <w:ind w:left="-567" w:right="883" w:firstLine="567"/>
        <w:rPr>
          <w:rFonts w:ascii="Times New Roman" w:hAnsi="Times New Roman" w:cs="Times New Roman"/>
          <w:sz w:val="28"/>
          <w:szCs w:val="28"/>
        </w:rPr>
      </w:pPr>
      <w:r w:rsidRPr="00BB7486">
        <w:rPr>
          <w:rFonts w:ascii="Times New Roman" w:eastAsia="Times New Roman" w:hAnsi="Times New Roman" w:cs="Times New Roman"/>
          <w:b/>
          <w:bCs/>
          <w:color w:val="000000"/>
          <w:spacing w:val="-10"/>
          <w:sz w:val="28"/>
          <w:szCs w:val="28"/>
        </w:rPr>
        <w:t xml:space="preserve">СОУТ. </w:t>
      </w:r>
      <w:r w:rsidR="001D4C05" w:rsidRPr="00BB7486">
        <w:rPr>
          <w:rFonts w:ascii="Times New Roman" w:eastAsia="Times New Roman" w:hAnsi="Times New Roman" w:cs="Times New Roman"/>
          <w:b/>
          <w:bCs/>
          <w:color w:val="000000"/>
          <w:spacing w:val="-10"/>
          <w:sz w:val="28"/>
          <w:szCs w:val="28"/>
        </w:rPr>
        <w:t xml:space="preserve">Что сдерживает проведение </w:t>
      </w:r>
      <w:r w:rsidR="001D4C05" w:rsidRPr="00BB7486">
        <w:rPr>
          <w:rFonts w:ascii="Times New Roman" w:eastAsia="Times New Roman" w:hAnsi="Times New Roman" w:cs="Times New Roman"/>
          <w:b/>
          <w:bCs/>
          <w:color w:val="000000"/>
          <w:spacing w:val="-9"/>
          <w:sz w:val="28"/>
          <w:szCs w:val="28"/>
        </w:rPr>
        <w:t>спецоценки?</w:t>
      </w:r>
    </w:p>
    <w:p w:rsidR="004A223B" w:rsidRPr="00BB7486" w:rsidRDefault="001D4C05" w:rsidP="00641A2C">
      <w:pPr>
        <w:spacing w:before="240" w:after="0" w:line="240" w:lineRule="auto"/>
        <w:ind w:left="-567" w:firstLine="709"/>
        <w:jc w:val="both"/>
        <w:rPr>
          <w:rFonts w:ascii="Times New Roman" w:eastAsia="Times New Roman" w:hAnsi="Times New Roman" w:cs="Times New Roman"/>
          <w:color w:val="000000"/>
          <w:spacing w:val="-2"/>
          <w:sz w:val="28"/>
          <w:szCs w:val="28"/>
        </w:rPr>
      </w:pPr>
      <w:r w:rsidRPr="00BB7486">
        <w:rPr>
          <w:rFonts w:ascii="Times New Roman" w:eastAsia="Times New Roman" w:hAnsi="Times New Roman" w:cs="Times New Roman"/>
          <w:color w:val="000000"/>
          <w:spacing w:val="8"/>
          <w:sz w:val="28"/>
          <w:szCs w:val="28"/>
        </w:rPr>
        <w:t>Под контролем технической инспек</w:t>
      </w:r>
      <w:r w:rsidRPr="00BB7486">
        <w:rPr>
          <w:rFonts w:ascii="Times New Roman" w:eastAsia="Times New Roman" w:hAnsi="Times New Roman" w:cs="Times New Roman"/>
          <w:color w:val="000000"/>
          <w:spacing w:val="8"/>
          <w:sz w:val="28"/>
          <w:szCs w:val="28"/>
        </w:rPr>
        <w:softHyphen/>
      </w:r>
      <w:r w:rsidRPr="00BB7486">
        <w:rPr>
          <w:rFonts w:ascii="Times New Roman" w:eastAsia="Times New Roman" w:hAnsi="Times New Roman" w:cs="Times New Roman"/>
          <w:color w:val="000000"/>
          <w:spacing w:val="4"/>
          <w:sz w:val="28"/>
          <w:szCs w:val="28"/>
        </w:rPr>
        <w:t xml:space="preserve">ции труда территориальной организации </w:t>
      </w:r>
      <w:r w:rsidRPr="00BB7486">
        <w:rPr>
          <w:rFonts w:ascii="Times New Roman" w:eastAsia="Times New Roman" w:hAnsi="Times New Roman" w:cs="Times New Roman"/>
          <w:color w:val="000000"/>
          <w:spacing w:val="2"/>
          <w:sz w:val="28"/>
          <w:szCs w:val="28"/>
        </w:rPr>
        <w:t>профсоюза находится проведение в обра</w:t>
      </w:r>
      <w:r w:rsidRPr="00BB7486">
        <w:rPr>
          <w:rFonts w:ascii="Times New Roman" w:eastAsia="Times New Roman" w:hAnsi="Times New Roman" w:cs="Times New Roman"/>
          <w:color w:val="000000"/>
          <w:spacing w:val="2"/>
          <w:sz w:val="28"/>
          <w:szCs w:val="28"/>
        </w:rPr>
        <w:softHyphen/>
      </w:r>
      <w:r w:rsidRPr="00BB7486">
        <w:rPr>
          <w:rFonts w:ascii="Times New Roman" w:eastAsia="Times New Roman" w:hAnsi="Times New Roman" w:cs="Times New Roman"/>
          <w:color w:val="000000"/>
          <w:spacing w:val="6"/>
          <w:sz w:val="28"/>
          <w:szCs w:val="28"/>
        </w:rPr>
        <w:t xml:space="preserve">зовательных организациях специальной </w:t>
      </w:r>
      <w:r w:rsidRPr="00BB7486">
        <w:rPr>
          <w:rFonts w:ascii="Times New Roman" w:eastAsia="Times New Roman" w:hAnsi="Times New Roman" w:cs="Times New Roman"/>
          <w:color w:val="000000"/>
          <w:spacing w:val="-2"/>
          <w:sz w:val="28"/>
          <w:szCs w:val="28"/>
        </w:rPr>
        <w:t xml:space="preserve">оценки условий труда (СОУТ). </w:t>
      </w:r>
    </w:p>
    <w:p w:rsidR="000F6058" w:rsidRPr="00BB7486" w:rsidRDefault="000F6058" w:rsidP="00641A2C">
      <w:pPr>
        <w:spacing w:after="0" w:line="240" w:lineRule="auto"/>
        <w:ind w:left="-567" w:firstLine="709"/>
        <w:jc w:val="both"/>
        <w:rPr>
          <w:rFonts w:ascii="Times New Roman" w:eastAsia="Times New Roman" w:hAnsi="Times New Roman" w:cs="Times New Roman"/>
          <w:color w:val="000000"/>
          <w:spacing w:val="-2"/>
          <w:sz w:val="16"/>
          <w:szCs w:val="16"/>
        </w:rPr>
      </w:pPr>
    </w:p>
    <w:tbl>
      <w:tblPr>
        <w:tblStyle w:val="a4"/>
        <w:tblW w:w="9606" w:type="dxa"/>
        <w:tblLook w:val="04A0"/>
      </w:tblPr>
      <w:tblGrid>
        <w:gridCol w:w="6771"/>
        <w:gridCol w:w="850"/>
        <w:gridCol w:w="992"/>
        <w:gridCol w:w="993"/>
      </w:tblGrid>
      <w:tr w:rsidR="004A223B" w:rsidRPr="00BB7486" w:rsidTr="000A62AB">
        <w:trPr>
          <w:trHeight w:val="312"/>
        </w:trPr>
        <w:tc>
          <w:tcPr>
            <w:tcW w:w="6771" w:type="dxa"/>
          </w:tcPr>
          <w:p w:rsidR="004A223B" w:rsidRPr="00BB7486" w:rsidRDefault="004A223B" w:rsidP="00641A2C">
            <w:pPr>
              <w:rPr>
                <w:rFonts w:ascii="Times New Roman" w:hAnsi="Times New Roman" w:cs="Times New Roman"/>
                <w:color w:val="000000"/>
                <w:sz w:val="28"/>
                <w:szCs w:val="28"/>
              </w:rPr>
            </w:pPr>
          </w:p>
        </w:tc>
        <w:tc>
          <w:tcPr>
            <w:tcW w:w="850" w:type="dxa"/>
          </w:tcPr>
          <w:p w:rsidR="004A223B" w:rsidRPr="00BB7486" w:rsidRDefault="004A223B"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2015</w:t>
            </w:r>
          </w:p>
        </w:tc>
        <w:tc>
          <w:tcPr>
            <w:tcW w:w="992" w:type="dxa"/>
          </w:tcPr>
          <w:p w:rsidR="004A223B" w:rsidRPr="00BB7486" w:rsidRDefault="004A223B"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2016</w:t>
            </w:r>
          </w:p>
        </w:tc>
        <w:tc>
          <w:tcPr>
            <w:tcW w:w="993" w:type="dxa"/>
          </w:tcPr>
          <w:p w:rsidR="004A223B" w:rsidRPr="00BB7486" w:rsidRDefault="004A223B"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2017</w:t>
            </w:r>
          </w:p>
        </w:tc>
      </w:tr>
      <w:tr w:rsidR="004A223B" w:rsidRPr="00BB7486" w:rsidTr="000A62AB">
        <w:trPr>
          <w:trHeight w:val="656"/>
        </w:trPr>
        <w:tc>
          <w:tcPr>
            <w:tcW w:w="6771" w:type="dxa"/>
          </w:tcPr>
          <w:p w:rsidR="004A223B" w:rsidRPr="00BB7486" w:rsidRDefault="004A223B"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 xml:space="preserve">Количество рабочих мест, на которых </w:t>
            </w:r>
            <w:proofErr w:type="gramStart"/>
            <w:r w:rsidRPr="00BB7486">
              <w:rPr>
                <w:rFonts w:ascii="Times New Roman" w:hAnsi="Times New Roman" w:cs="Times New Roman"/>
                <w:color w:val="000000"/>
                <w:sz w:val="28"/>
                <w:szCs w:val="28"/>
              </w:rPr>
              <w:t>проведена</w:t>
            </w:r>
            <w:proofErr w:type="gramEnd"/>
            <w:r w:rsidRPr="00BB7486">
              <w:rPr>
                <w:rFonts w:ascii="Times New Roman" w:hAnsi="Times New Roman" w:cs="Times New Roman"/>
                <w:color w:val="000000"/>
                <w:sz w:val="28"/>
                <w:szCs w:val="28"/>
              </w:rPr>
              <w:t xml:space="preserve"> СОУТ</w:t>
            </w:r>
          </w:p>
        </w:tc>
        <w:tc>
          <w:tcPr>
            <w:tcW w:w="850" w:type="dxa"/>
          </w:tcPr>
          <w:p w:rsidR="004A223B" w:rsidRPr="00BB7486" w:rsidRDefault="004A223B"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609</w:t>
            </w:r>
          </w:p>
        </w:tc>
        <w:tc>
          <w:tcPr>
            <w:tcW w:w="992" w:type="dxa"/>
          </w:tcPr>
          <w:p w:rsidR="004A223B" w:rsidRPr="00BB7486" w:rsidRDefault="004A223B"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82</w:t>
            </w:r>
          </w:p>
        </w:tc>
        <w:tc>
          <w:tcPr>
            <w:tcW w:w="993" w:type="dxa"/>
          </w:tcPr>
          <w:p w:rsidR="004A223B" w:rsidRPr="00BB7486" w:rsidRDefault="004A223B"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427</w:t>
            </w:r>
          </w:p>
        </w:tc>
      </w:tr>
      <w:tr w:rsidR="004A223B" w:rsidRPr="00BB7486" w:rsidTr="000A62AB">
        <w:trPr>
          <w:trHeight w:val="699"/>
        </w:trPr>
        <w:tc>
          <w:tcPr>
            <w:tcW w:w="6771" w:type="dxa"/>
          </w:tcPr>
          <w:p w:rsidR="004A223B" w:rsidRPr="00BB7486" w:rsidRDefault="004A223B"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Количество организаций, реализовавших право на возврат 20% страховых взносов ФСС</w:t>
            </w:r>
          </w:p>
        </w:tc>
        <w:tc>
          <w:tcPr>
            <w:tcW w:w="850" w:type="dxa"/>
          </w:tcPr>
          <w:p w:rsidR="004A223B" w:rsidRPr="00BB7486" w:rsidRDefault="004A223B"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80</w:t>
            </w:r>
          </w:p>
        </w:tc>
        <w:tc>
          <w:tcPr>
            <w:tcW w:w="992" w:type="dxa"/>
          </w:tcPr>
          <w:p w:rsidR="004A223B" w:rsidRPr="00BB7486" w:rsidRDefault="004A223B"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26</w:t>
            </w:r>
          </w:p>
        </w:tc>
        <w:tc>
          <w:tcPr>
            <w:tcW w:w="993" w:type="dxa"/>
          </w:tcPr>
          <w:p w:rsidR="004A223B" w:rsidRPr="00BB7486" w:rsidRDefault="004A223B"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51</w:t>
            </w:r>
          </w:p>
        </w:tc>
      </w:tr>
    </w:tbl>
    <w:p w:rsidR="000F6058" w:rsidRPr="00BB7486" w:rsidRDefault="000F6058" w:rsidP="00641A2C">
      <w:pPr>
        <w:spacing w:after="0" w:line="240" w:lineRule="auto"/>
        <w:ind w:left="-567" w:firstLine="709"/>
        <w:jc w:val="both"/>
        <w:rPr>
          <w:rFonts w:ascii="Times New Roman" w:hAnsi="Times New Roman" w:cs="Times New Roman"/>
          <w:sz w:val="16"/>
          <w:szCs w:val="16"/>
        </w:rPr>
      </w:pPr>
    </w:p>
    <w:tbl>
      <w:tblPr>
        <w:tblStyle w:val="a4"/>
        <w:tblW w:w="0" w:type="auto"/>
        <w:tblLook w:val="04A0"/>
      </w:tblPr>
      <w:tblGrid>
        <w:gridCol w:w="4618"/>
        <w:gridCol w:w="992"/>
        <w:gridCol w:w="991"/>
        <w:gridCol w:w="992"/>
        <w:gridCol w:w="992"/>
        <w:gridCol w:w="986"/>
      </w:tblGrid>
      <w:tr w:rsidR="000F6058" w:rsidRPr="00BB7486" w:rsidTr="00F0358A">
        <w:tc>
          <w:tcPr>
            <w:tcW w:w="4618" w:type="dxa"/>
          </w:tcPr>
          <w:p w:rsidR="000F6058" w:rsidRPr="00BB7486" w:rsidRDefault="000F6058" w:rsidP="00641A2C">
            <w:pPr>
              <w:rPr>
                <w:rFonts w:ascii="Times New Roman" w:hAnsi="Times New Roman" w:cs="Times New Roman"/>
                <w:sz w:val="28"/>
                <w:szCs w:val="28"/>
              </w:rPr>
            </w:pPr>
          </w:p>
        </w:tc>
        <w:tc>
          <w:tcPr>
            <w:tcW w:w="992" w:type="dxa"/>
          </w:tcPr>
          <w:p w:rsidR="000F6058" w:rsidRPr="00BB7486" w:rsidRDefault="000F6058" w:rsidP="00641A2C">
            <w:pPr>
              <w:rPr>
                <w:rFonts w:ascii="Times New Roman" w:hAnsi="Times New Roman" w:cs="Times New Roman"/>
                <w:sz w:val="28"/>
                <w:szCs w:val="28"/>
              </w:rPr>
            </w:pPr>
            <w:r w:rsidRPr="00BB7486">
              <w:rPr>
                <w:rFonts w:ascii="Times New Roman" w:hAnsi="Times New Roman" w:cs="Times New Roman"/>
                <w:sz w:val="28"/>
                <w:szCs w:val="28"/>
              </w:rPr>
              <w:t>2013</w:t>
            </w:r>
          </w:p>
        </w:tc>
        <w:tc>
          <w:tcPr>
            <w:tcW w:w="991" w:type="dxa"/>
          </w:tcPr>
          <w:p w:rsidR="000F6058" w:rsidRPr="00BB7486" w:rsidRDefault="000F6058" w:rsidP="00641A2C">
            <w:pPr>
              <w:rPr>
                <w:rFonts w:ascii="Times New Roman" w:hAnsi="Times New Roman" w:cs="Times New Roman"/>
                <w:sz w:val="28"/>
                <w:szCs w:val="28"/>
              </w:rPr>
            </w:pPr>
            <w:r w:rsidRPr="00BB7486">
              <w:rPr>
                <w:rFonts w:ascii="Times New Roman" w:hAnsi="Times New Roman" w:cs="Times New Roman"/>
                <w:sz w:val="28"/>
                <w:szCs w:val="28"/>
              </w:rPr>
              <w:t>2014</w:t>
            </w:r>
          </w:p>
        </w:tc>
        <w:tc>
          <w:tcPr>
            <w:tcW w:w="992" w:type="dxa"/>
          </w:tcPr>
          <w:p w:rsidR="000F6058" w:rsidRPr="00BB7486" w:rsidRDefault="000F6058" w:rsidP="00641A2C">
            <w:pPr>
              <w:rPr>
                <w:rFonts w:ascii="Times New Roman" w:hAnsi="Times New Roman" w:cs="Times New Roman"/>
                <w:sz w:val="28"/>
                <w:szCs w:val="28"/>
              </w:rPr>
            </w:pPr>
            <w:r w:rsidRPr="00BB7486">
              <w:rPr>
                <w:rFonts w:ascii="Times New Roman" w:hAnsi="Times New Roman" w:cs="Times New Roman"/>
                <w:sz w:val="28"/>
                <w:szCs w:val="28"/>
              </w:rPr>
              <w:t>2015</w:t>
            </w:r>
          </w:p>
        </w:tc>
        <w:tc>
          <w:tcPr>
            <w:tcW w:w="992" w:type="dxa"/>
          </w:tcPr>
          <w:p w:rsidR="000F6058" w:rsidRPr="00BB7486" w:rsidRDefault="000F6058" w:rsidP="00641A2C">
            <w:pPr>
              <w:rPr>
                <w:rFonts w:ascii="Times New Roman" w:hAnsi="Times New Roman" w:cs="Times New Roman"/>
                <w:sz w:val="28"/>
                <w:szCs w:val="28"/>
              </w:rPr>
            </w:pPr>
            <w:r w:rsidRPr="00BB7486">
              <w:rPr>
                <w:rFonts w:ascii="Times New Roman" w:hAnsi="Times New Roman" w:cs="Times New Roman"/>
                <w:sz w:val="28"/>
                <w:szCs w:val="28"/>
              </w:rPr>
              <w:t>2016</w:t>
            </w:r>
          </w:p>
        </w:tc>
        <w:tc>
          <w:tcPr>
            <w:tcW w:w="986" w:type="dxa"/>
          </w:tcPr>
          <w:p w:rsidR="000F6058" w:rsidRPr="00BB7486" w:rsidRDefault="000F6058" w:rsidP="00641A2C">
            <w:pPr>
              <w:rPr>
                <w:rFonts w:ascii="Times New Roman" w:hAnsi="Times New Roman" w:cs="Times New Roman"/>
                <w:sz w:val="28"/>
                <w:szCs w:val="28"/>
              </w:rPr>
            </w:pPr>
            <w:r w:rsidRPr="00BB7486">
              <w:rPr>
                <w:rFonts w:ascii="Times New Roman" w:hAnsi="Times New Roman" w:cs="Times New Roman"/>
                <w:sz w:val="28"/>
                <w:szCs w:val="28"/>
              </w:rPr>
              <w:t>2017</w:t>
            </w:r>
          </w:p>
        </w:tc>
      </w:tr>
      <w:tr w:rsidR="000F6058" w:rsidRPr="00BB7486" w:rsidTr="00F0358A">
        <w:tc>
          <w:tcPr>
            <w:tcW w:w="4618" w:type="dxa"/>
          </w:tcPr>
          <w:p w:rsidR="000F6058" w:rsidRPr="00BB7486" w:rsidRDefault="000F6058" w:rsidP="00641A2C">
            <w:pPr>
              <w:rPr>
                <w:rFonts w:ascii="Times New Roman" w:hAnsi="Times New Roman" w:cs="Times New Roman"/>
                <w:sz w:val="28"/>
                <w:szCs w:val="28"/>
              </w:rPr>
            </w:pPr>
            <w:r w:rsidRPr="00BB7486">
              <w:rPr>
                <w:rFonts w:ascii="Times New Roman" w:hAnsi="Times New Roman" w:cs="Times New Roman"/>
                <w:sz w:val="28"/>
                <w:szCs w:val="28"/>
              </w:rPr>
              <w:t xml:space="preserve"> На проведение СОУТ (тыс. руб.)</w:t>
            </w:r>
          </w:p>
        </w:tc>
        <w:tc>
          <w:tcPr>
            <w:tcW w:w="992" w:type="dxa"/>
          </w:tcPr>
          <w:p w:rsidR="000F6058" w:rsidRPr="00BB7486" w:rsidRDefault="000F6058" w:rsidP="00641A2C">
            <w:pPr>
              <w:rPr>
                <w:rFonts w:ascii="Times New Roman" w:hAnsi="Times New Roman" w:cs="Times New Roman"/>
                <w:sz w:val="28"/>
                <w:szCs w:val="28"/>
              </w:rPr>
            </w:pPr>
            <w:r w:rsidRPr="00BB7486">
              <w:rPr>
                <w:rFonts w:ascii="Times New Roman" w:hAnsi="Times New Roman" w:cs="Times New Roman"/>
                <w:sz w:val="28"/>
                <w:szCs w:val="28"/>
              </w:rPr>
              <w:t>425.0</w:t>
            </w:r>
          </w:p>
        </w:tc>
        <w:tc>
          <w:tcPr>
            <w:tcW w:w="991" w:type="dxa"/>
          </w:tcPr>
          <w:p w:rsidR="000F6058" w:rsidRPr="00BB7486" w:rsidRDefault="000F6058" w:rsidP="00641A2C">
            <w:pPr>
              <w:rPr>
                <w:rFonts w:ascii="Times New Roman" w:hAnsi="Times New Roman" w:cs="Times New Roman"/>
                <w:sz w:val="28"/>
                <w:szCs w:val="28"/>
              </w:rPr>
            </w:pPr>
            <w:r w:rsidRPr="00BB7486">
              <w:rPr>
                <w:rFonts w:ascii="Times New Roman" w:hAnsi="Times New Roman" w:cs="Times New Roman"/>
                <w:sz w:val="28"/>
                <w:szCs w:val="28"/>
              </w:rPr>
              <w:t>300.0</w:t>
            </w:r>
          </w:p>
        </w:tc>
        <w:tc>
          <w:tcPr>
            <w:tcW w:w="992" w:type="dxa"/>
          </w:tcPr>
          <w:p w:rsidR="000F6058" w:rsidRPr="00BB7486" w:rsidRDefault="000F6058" w:rsidP="00641A2C">
            <w:pPr>
              <w:rPr>
                <w:rFonts w:ascii="Times New Roman" w:hAnsi="Times New Roman" w:cs="Times New Roman"/>
                <w:sz w:val="28"/>
                <w:szCs w:val="28"/>
              </w:rPr>
            </w:pPr>
            <w:r w:rsidRPr="00BB7486">
              <w:rPr>
                <w:rFonts w:ascii="Times New Roman" w:hAnsi="Times New Roman" w:cs="Times New Roman"/>
                <w:sz w:val="28"/>
                <w:szCs w:val="28"/>
              </w:rPr>
              <w:t>205.0</w:t>
            </w:r>
          </w:p>
        </w:tc>
        <w:tc>
          <w:tcPr>
            <w:tcW w:w="992" w:type="dxa"/>
          </w:tcPr>
          <w:p w:rsidR="000F6058" w:rsidRPr="00BB7486" w:rsidRDefault="000F6058" w:rsidP="00641A2C">
            <w:pPr>
              <w:rPr>
                <w:rFonts w:ascii="Times New Roman" w:hAnsi="Times New Roman" w:cs="Times New Roman"/>
                <w:sz w:val="28"/>
                <w:szCs w:val="28"/>
              </w:rPr>
            </w:pPr>
            <w:r w:rsidRPr="00BB7486">
              <w:rPr>
                <w:rFonts w:ascii="Times New Roman" w:hAnsi="Times New Roman" w:cs="Times New Roman"/>
                <w:sz w:val="28"/>
                <w:szCs w:val="28"/>
              </w:rPr>
              <w:t>123.6</w:t>
            </w:r>
          </w:p>
        </w:tc>
        <w:tc>
          <w:tcPr>
            <w:tcW w:w="986" w:type="dxa"/>
          </w:tcPr>
          <w:p w:rsidR="000F6058" w:rsidRPr="00BB7486" w:rsidRDefault="000F6058" w:rsidP="00641A2C">
            <w:pPr>
              <w:rPr>
                <w:rFonts w:ascii="Times New Roman" w:hAnsi="Times New Roman" w:cs="Times New Roman"/>
                <w:sz w:val="28"/>
                <w:szCs w:val="28"/>
              </w:rPr>
            </w:pPr>
            <w:r w:rsidRPr="00BB7486">
              <w:rPr>
                <w:rFonts w:ascii="Times New Roman" w:hAnsi="Times New Roman" w:cs="Times New Roman"/>
                <w:sz w:val="28"/>
                <w:szCs w:val="28"/>
              </w:rPr>
              <w:t>829.2</w:t>
            </w:r>
          </w:p>
        </w:tc>
      </w:tr>
    </w:tbl>
    <w:p w:rsidR="000F6058" w:rsidRPr="00BB7486" w:rsidRDefault="000F6058" w:rsidP="00641A2C">
      <w:pPr>
        <w:spacing w:after="0" w:line="240" w:lineRule="auto"/>
        <w:ind w:left="-567" w:firstLine="709"/>
        <w:jc w:val="both"/>
        <w:rPr>
          <w:rFonts w:ascii="Times New Roman" w:hAnsi="Times New Roman" w:cs="Times New Roman"/>
          <w:sz w:val="16"/>
          <w:szCs w:val="16"/>
        </w:rPr>
      </w:pPr>
    </w:p>
    <w:p w:rsidR="004A223B" w:rsidRPr="00BB7486" w:rsidRDefault="004A223B" w:rsidP="00641A2C">
      <w:pPr>
        <w:spacing w:after="0" w:line="240" w:lineRule="auto"/>
        <w:ind w:left="-567" w:firstLine="709"/>
        <w:jc w:val="both"/>
        <w:rPr>
          <w:rFonts w:ascii="Times New Roman" w:hAnsi="Times New Roman" w:cs="Times New Roman"/>
          <w:sz w:val="28"/>
          <w:szCs w:val="28"/>
        </w:rPr>
      </w:pPr>
      <w:r w:rsidRPr="00BB7486">
        <w:rPr>
          <w:rFonts w:ascii="Times New Roman" w:hAnsi="Times New Roman" w:cs="Times New Roman"/>
          <w:sz w:val="28"/>
          <w:szCs w:val="28"/>
        </w:rPr>
        <w:t xml:space="preserve">В 2017году СОУТ  </w:t>
      </w:r>
      <w:proofErr w:type="gramStart"/>
      <w:r w:rsidRPr="00BB7486">
        <w:rPr>
          <w:rFonts w:ascii="Times New Roman" w:hAnsi="Times New Roman" w:cs="Times New Roman"/>
          <w:sz w:val="28"/>
          <w:szCs w:val="28"/>
        </w:rPr>
        <w:t>проведена</w:t>
      </w:r>
      <w:proofErr w:type="gramEnd"/>
      <w:r w:rsidRPr="00BB7486">
        <w:rPr>
          <w:rFonts w:ascii="Times New Roman" w:hAnsi="Times New Roman" w:cs="Times New Roman"/>
          <w:sz w:val="28"/>
          <w:szCs w:val="28"/>
        </w:rPr>
        <w:t xml:space="preserve"> в 47 образовательных организациях.  Среди отраслей экономики</w:t>
      </w:r>
      <w:r w:rsidRPr="00BB7486">
        <w:rPr>
          <w:rFonts w:ascii="Times New Roman" w:eastAsia="Calibri" w:hAnsi="Times New Roman" w:cs="Times New Roman"/>
          <w:sz w:val="28"/>
          <w:szCs w:val="28"/>
        </w:rPr>
        <w:t xml:space="preserve">, проводивших специальную оценку условий труда </w:t>
      </w:r>
      <w:r w:rsidRPr="00BB7486">
        <w:rPr>
          <w:rFonts w:ascii="Times New Roman" w:hAnsi="Times New Roman" w:cs="Times New Roman"/>
          <w:sz w:val="28"/>
          <w:szCs w:val="28"/>
        </w:rPr>
        <w:t>в</w:t>
      </w:r>
      <w:r w:rsidRPr="00BB7486">
        <w:rPr>
          <w:rFonts w:ascii="Times New Roman" w:eastAsia="Calibri" w:hAnsi="Times New Roman" w:cs="Times New Roman"/>
          <w:sz w:val="28"/>
          <w:szCs w:val="28"/>
        </w:rPr>
        <w:t xml:space="preserve"> 2017 год</w:t>
      </w:r>
      <w:r w:rsidRPr="00BB7486">
        <w:rPr>
          <w:rFonts w:ascii="Times New Roman" w:hAnsi="Times New Roman" w:cs="Times New Roman"/>
          <w:sz w:val="28"/>
          <w:szCs w:val="28"/>
        </w:rPr>
        <w:t>у, удельный вес образовательных организаций составляет  23,1 %.</w:t>
      </w:r>
    </w:p>
    <w:p w:rsidR="004A223B" w:rsidRPr="00BB7486" w:rsidRDefault="004A223B" w:rsidP="00641A2C">
      <w:pPr>
        <w:spacing w:after="0" w:line="240" w:lineRule="auto"/>
        <w:ind w:left="-567" w:firstLine="709"/>
        <w:jc w:val="both"/>
        <w:rPr>
          <w:rFonts w:ascii="Times New Roman" w:hAnsi="Times New Roman" w:cs="Times New Roman"/>
          <w:sz w:val="28"/>
          <w:szCs w:val="28"/>
        </w:rPr>
      </w:pPr>
      <w:r w:rsidRPr="00BB7486">
        <w:rPr>
          <w:rFonts w:ascii="Times New Roman" w:hAnsi="Times New Roman" w:cs="Times New Roman"/>
          <w:sz w:val="28"/>
          <w:szCs w:val="28"/>
        </w:rPr>
        <w:t xml:space="preserve">По результатам СОУТ, </w:t>
      </w:r>
      <w:proofErr w:type="gramStart"/>
      <w:r w:rsidRPr="00BB7486">
        <w:rPr>
          <w:rFonts w:ascii="Times New Roman" w:hAnsi="Times New Roman" w:cs="Times New Roman"/>
          <w:sz w:val="28"/>
          <w:szCs w:val="28"/>
        </w:rPr>
        <w:t>проведенной</w:t>
      </w:r>
      <w:proofErr w:type="gramEnd"/>
      <w:r w:rsidRPr="00BB7486">
        <w:rPr>
          <w:rFonts w:ascii="Times New Roman" w:hAnsi="Times New Roman" w:cs="Times New Roman"/>
          <w:sz w:val="28"/>
          <w:szCs w:val="28"/>
        </w:rPr>
        <w:t xml:space="preserve"> в 2017 году, наибольшее число составляют рабочие места с допустимыми условиями труда, их доля от общего количества рабочих мест составляет 90,2 %.</w:t>
      </w:r>
    </w:p>
    <w:p w:rsidR="004A223B" w:rsidRPr="00BB7486" w:rsidRDefault="004A223B" w:rsidP="00641A2C">
      <w:pPr>
        <w:shd w:val="clear" w:color="auto" w:fill="FFFFFF" w:themeFill="background1"/>
        <w:spacing w:after="0" w:line="240" w:lineRule="auto"/>
        <w:ind w:left="-567" w:firstLine="567"/>
        <w:rPr>
          <w:rFonts w:ascii="Times New Roman" w:hAnsi="Times New Roman" w:cs="Times New Roman"/>
          <w:sz w:val="28"/>
          <w:szCs w:val="28"/>
        </w:rPr>
      </w:pPr>
      <w:r w:rsidRPr="00BB7486">
        <w:rPr>
          <w:rFonts w:ascii="Times New Roman" w:hAnsi="Times New Roman" w:cs="Times New Roman"/>
          <w:sz w:val="28"/>
          <w:szCs w:val="28"/>
        </w:rPr>
        <w:t xml:space="preserve">Руководители организаций объясняют отсутствием средств - учредители не финансируют   мероприятия по охране труда.  </w:t>
      </w:r>
    </w:p>
    <w:p w:rsidR="001D4C05" w:rsidRPr="00BB7486" w:rsidRDefault="001D4C05" w:rsidP="00641A2C">
      <w:pPr>
        <w:shd w:val="clear" w:color="auto" w:fill="FFFFFF"/>
        <w:spacing w:after="0" w:line="240" w:lineRule="auto"/>
        <w:ind w:left="-567" w:right="14" w:firstLine="567"/>
        <w:jc w:val="both"/>
        <w:rPr>
          <w:rFonts w:ascii="Times New Roman" w:hAnsi="Times New Roman" w:cs="Times New Roman"/>
          <w:sz w:val="28"/>
          <w:szCs w:val="28"/>
        </w:rPr>
      </w:pPr>
      <w:r w:rsidRPr="00BB7486">
        <w:rPr>
          <w:rFonts w:ascii="Times New Roman" w:eastAsia="Times New Roman" w:hAnsi="Times New Roman" w:cs="Times New Roman"/>
          <w:color w:val="000000"/>
          <w:spacing w:val="3"/>
          <w:sz w:val="28"/>
          <w:szCs w:val="28"/>
        </w:rPr>
        <w:t>Руководителям об</w:t>
      </w:r>
      <w:r w:rsidRPr="00BB7486">
        <w:rPr>
          <w:rFonts w:ascii="Times New Roman" w:eastAsia="Times New Roman" w:hAnsi="Times New Roman" w:cs="Times New Roman"/>
          <w:color w:val="000000"/>
          <w:spacing w:val="3"/>
          <w:sz w:val="28"/>
          <w:szCs w:val="28"/>
        </w:rPr>
        <w:softHyphen/>
      </w:r>
      <w:r w:rsidRPr="00BB7486">
        <w:rPr>
          <w:rFonts w:ascii="Times New Roman" w:eastAsia="Times New Roman" w:hAnsi="Times New Roman" w:cs="Times New Roman"/>
          <w:color w:val="000000"/>
          <w:spacing w:val="5"/>
          <w:sz w:val="28"/>
          <w:szCs w:val="28"/>
        </w:rPr>
        <w:t xml:space="preserve">разовательных организаций оказывается </w:t>
      </w:r>
      <w:r w:rsidRPr="00BB7486">
        <w:rPr>
          <w:rFonts w:ascii="Times New Roman" w:eastAsia="Times New Roman" w:hAnsi="Times New Roman" w:cs="Times New Roman"/>
          <w:color w:val="000000"/>
          <w:spacing w:val="6"/>
          <w:sz w:val="28"/>
          <w:szCs w:val="28"/>
        </w:rPr>
        <w:t xml:space="preserve">методическая помощь при подготовке к </w:t>
      </w:r>
      <w:r w:rsidRPr="00BB7486">
        <w:rPr>
          <w:rFonts w:ascii="Times New Roman" w:eastAsia="Times New Roman" w:hAnsi="Times New Roman" w:cs="Times New Roman"/>
          <w:color w:val="000000"/>
          <w:spacing w:val="-6"/>
          <w:sz w:val="28"/>
          <w:szCs w:val="28"/>
        </w:rPr>
        <w:t>проведению СОУТ.</w:t>
      </w:r>
    </w:p>
    <w:p w:rsidR="001D4C05" w:rsidRPr="00BB7486" w:rsidRDefault="001D4C05" w:rsidP="006E1E1F">
      <w:pPr>
        <w:spacing w:after="0" w:line="240" w:lineRule="auto"/>
        <w:ind w:left="-426" w:firstLine="426"/>
        <w:rPr>
          <w:rFonts w:ascii="Times New Roman" w:eastAsia="Times New Roman" w:hAnsi="Times New Roman" w:cs="Times New Roman"/>
          <w:color w:val="000000"/>
          <w:sz w:val="28"/>
          <w:szCs w:val="28"/>
        </w:rPr>
      </w:pPr>
      <w:r w:rsidRPr="00BB7486">
        <w:rPr>
          <w:rFonts w:ascii="Times New Roman" w:eastAsia="Times New Roman" w:hAnsi="Times New Roman" w:cs="Times New Roman"/>
          <w:color w:val="000000"/>
          <w:spacing w:val="-1"/>
          <w:sz w:val="28"/>
          <w:szCs w:val="28"/>
        </w:rPr>
        <w:t>Основная проблема, сдерживающая про</w:t>
      </w:r>
      <w:r w:rsidRPr="00BB7486">
        <w:rPr>
          <w:rFonts w:ascii="Times New Roman" w:eastAsia="Times New Roman" w:hAnsi="Times New Roman" w:cs="Times New Roman"/>
          <w:color w:val="000000"/>
          <w:spacing w:val="-1"/>
          <w:sz w:val="28"/>
          <w:szCs w:val="28"/>
        </w:rPr>
        <w:softHyphen/>
      </w:r>
      <w:r w:rsidRPr="00BB7486">
        <w:rPr>
          <w:rFonts w:ascii="Times New Roman" w:eastAsia="Times New Roman" w:hAnsi="Times New Roman" w:cs="Times New Roman"/>
          <w:color w:val="000000"/>
          <w:spacing w:val="-3"/>
          <w:sz w:val="28"/>
          <w:szCs w:val="28"/>
        </w:rPr>
        <w:t xml:space="preserve">ведение специальной оценки условий труда, </w:t>
      </w:r>
      <w:r w:rsidRPr="00BB7486">
        <w:rPr>
          <w:rFonts w:ascii="Times New Roman" w:eastAsia="Times New Roman" w:hAnsi="Times New Roman" w:cs="Times New Roman"/>
          <w:color w:val="000000"/>
          <w:sz w:val="28"/>
          <w:szCs w:val="28"/>
        </w:rPr>
        <w:t>кроется в недостаточном финансировании.</w:t>
      </w:r>
    </w:p>
    <w:p w:rsidR="0024151A" w:rsidRPr="00BB7486" w:rsidRDefault="0024151A" w:rsidP="00641A2C">
      <w:pPr>
        <w:shd w:val="clear" w:color="auto" w:fill="FFFFFF"/>
        <w:spacing w:after="0" w:line="240" w:lineRule="auto"/>
        <w:ind w:left="-567" w:firstLine="567"/>
        <w:jc w:val="both"/>
        <w:rPr>
          <w:rFonts w:ascii="Times New Roman" w:hAnsi="Times New Roman" w:cs="Times New Roman"/>
          <w:sz w:val="16"/>
          <w:szCs w:val="16"/>
        </w:rPr>
      </w:pPr>
    </w:p>
    <w:p w:rsidR="0024151A" w:rsidRPr="00BB7486" w:rsidRDefault="0024151A" w:rsidP="00641A2C">
      <w:pPr>
        <w:spacing w:line="240" w:lineRule="auto"/>
        <w:ind w:left="-567" w:right="-143" w:firstLine="567"/>
        <w:rPr>
          <w:rFonts w:ascii="Times New Roman" w:hAnsi="Times New Roman" w:cs="Times New Roman"/>
          <w:color w:val="000000"/>
          <w:sz w:val="28"/>
          <w:szCs w:val="28"/>
        </w:rPr>
      </w:pPr>
      <w:r w:rsidRPr="00BB7486">
        <w:rPr>
          <w:rFonts w:ascii="Times New Roman" w:hAnsi="Times New Roman" w:cs="Times New Roman"/>
          <w:b/>
          <w:color w:val="000000"/>
          <w:sz w:val="28"/>
          <w:szCs w:val="28"/>
        </w:rPr>
        <w:t>Управление охраной труда в сфере образования</w:t>
      </w:r>
      <w:r w:rsidRPr="00BB7486">
        <w:rPr>
          <w:rFonts w:ascii="Times New Roman" w:hAnsi="Times New Roman" w:cs="Times New Roman"/>
          <w:color w:val="000000"/>
          <w:sz w:val="28"/>
          <w:szCs w:val="28"/>
        </w:rPr>
        <w:t xml:space="preserve">  </w:t>
      </w:r>
      <w:r w:rsidR="0083180B" w:rsidRPr="00BB7486">
        <w:rPr>
          <w:rFonts w:ascii="Times New Roman" w:hAnsi="Times New Roman" w:cs="Times New Roman"/>
          <w:color w:val="000000"/>
          <w:sz w:val="28"/>
          <w:szCs w:val="28"/>
        </w:rPr>
        <w:t>(СУОТ)</w:t>
      </w:r>
      <w:r w:rsidRPr="00BB7486">
        <w:rPr>
          <w:rFonts w:ascii="Times New Roman" w:hAnsi="Times New Roman" w:cs="Times New Roman"/>
          <w:color w:val="000000"/>
          <w:sz w:val="28"/>
          <w:szCs w:val="28"/>
        </w:rPr>
        <w:t xml:space="preserve">     </w:t>
      </w:r>
    </w:p>
    <w:p w:rsidR="0024151A" w:rsidRPr="00BB7486" w:rsidRDefault="0024151A" w:rsidP="00641A2C">
      <w:pPr>
        <w:spacing w:line="240" w:lineRule="auto"/>
        <w:ind w:left="-567" w:right="-143" w:firstLine="567"/>
        <w:rPr>
          <w:rFonts w:ascii="Times New Roman" w:hAnsi="Times New Roman" w:cs="Times New Roman"/>
          <w:color w:val="000000"/>
          <w:sz w:val="28"/>
          <w:szCs w:val="28"/>
        </w:rPr>
      </w:pPr>
      <w:r w:rsidRPr="00BB7486">
        <w:rPr>
          <w:rFonts w:ascii="Times New Roman" w:hAnsi="Times New Roman" w:cs="Times New Roman"/>
          <w:color w:val="000000"/>
          <w:sz w:val="28"/>
          <w:szCs w:val="28"/>
        </w:rPr>
        <w:t>Согласно Трудовому кодексу РФ система управления охраной труда (СУОТ) является основой всей организации работы по охране труда и приоритетным направлением деятельности организации.</w:t>
      </w:r>
      <w:r w:rsidRPr="00BB7486">
        <w:rPr>
          <w:rFonts w:ascii="Times New Roman" w:hAnsi="Times New Roman" w:cs="Times New Roman"/>
          <w:color w:val="000000"/>
          <w:sz w:val="28"/>
          <w:szCs w:val="28"/>
        </w:rPr>
        <w:br/>
        <w:t xml:space="preserve">         В сфере образования СУОТ зиждется на двух основных нормативных правовых документах, регламентирующих создание и функционирование системы управления охраной труда в отрасли.</w:t>
      </w:r>
      <w:r w:rsidRPr="00BB7486">
        <w:rPr>
          <w:rFonts w:ascii="Times New Roman" w:hAnsi="Times New Roman" w:cs="Times New Roman"/>
          <w:color w:val="000000"/>
          <w:sz w:val="28"/>
          <w:szCs w:val="28"/>
        </w:rPr>
        <w:br/>
        <w:t xml:space="preserve">       Первый документ - отраслевой. Это Рекомендации по созданию и функционированию системы управления охраной труда и обеспечению безопасности образовательного процесса в образовательных организациях, осуществляющих образовательную деятельность, находящихся в ведении Министерства образования и науки РФ, разработанные </w:t>
      </w:r>
      <w:r w:rsidR="004D5D86" w:rsidRPr="00BB7486">
        <w:rPr>
          <w:rFonts w:ascii="Times New Roman" w:hAnsi="Times New Roman" w:cs="Times New Roman"/>
          <w:color w:val="000000"/>
          <w:sz w:val="28"/>
          <w:szCs w:val="28"/>
        </w:rPr>
        <w:t xml:space="preserve"> </w:t>
      </w:r>
      <w:r w:rsidRPr="00BB7486">
        <w:rPr>
          <w:rFonts w:ascii="Times New Roman" w:hAnsi="Times New Roman" w:cs="Times New Roman"/>
          <w:color w:val="000000"/>
          <w:sz w:val="28"/>
          <w:szCs w:val="28"/>
        </w:rPr>
        <w:t xml:space="preserve"> Министерством образования и науки РФ совместно с ЦС профсоюза.  </w:t>
      </w:r>
    </w:p>
    <w:p w:rsidR="0024151A" w:rsidRPr="00BB7486" w:rsidRDefault="0024151A" w:rsidP="00641A2C">
      <w:pPr>
        <w:spacing w:line="240" w:lineRule="auto"/>
        <w:ind w:left="-567" w:right="-143" w:firstLine="567"/>
        <w:rPr>
          <w:rFonts w:ascii="Times New Roman" w:hAnsi="Times New Roman" w:cs="Times New Roman"/>
          <w:color w:val="000000"/>
          <w:sz w:val="28"/>
          <w:szCs w:val="28"/>
        </w:rPr>
      </w:pPr>
      <w:r w:rsidRPr="00BB7486">
        <w:rPr>
          <w:rFonts w:ascii="Times New Roman" w:hAnsi="Times New Roman" w:cs="Times New Roman"/>
          <w:color w:val="000000"/>
          <w:sz w:val="28"/>
          <w:szCs w:val="28"/>
        </w:rPr>
        <w:t xml:space="preserve"> Второй документ - межотраслевой: Типовое положение о системе управления охраной труда, утвержденное приказом Минтруда России ровно год спустя. Кстати, в подготовке этих двух документов самое непосредственное участие приняли специалисты аппаратов Общероссийского Профсоюза образования, региональных организаций и члены Совета по охране труда и здоровья при ЦС профсоюза.</w:t>
      </w:r>
    </w:p>
    <w:p w:rsidR="004D5D86" w:rsidRPr="00BB7486" w:rsidRDefault="0024151A" w:rsidP="00641A2C">
      <w:pPr>
        <w:spacing w:after="0" w:line="240" w:lineRule="auto"/>
        <w:ind w:left="-567" w:right="-143" w:firstLine="567"/>
        <w:rPr>
          <w:rFonts w:ascii="Times New Roman" w:hAnsi="Times New Roman" w:cs="Times New Roman"/>
          <w:color w:val="000000"/>
          <w:sz w:val="28"/>
          <w:szCs w:val="28"/>
        </w:rPr>
      </w:pPr>
      <w:r w:rsidRPr="00BB7486">
        <w:rPr>
          <w:rFonts w:ascii="Times New Roman" w:hAnsi="Times New Roman" w:cs="Times New Roman"/>
          <w:color w:val="000000"/>
          <w:sz w:val="28"/>
          <w:szCs w:val="28"/>
        </w:rPr>
        <w:t xml:space="preserve">Вместе с тем у нас </w:t>
      </w:r>
      <w:r w:rsidR="00B403D5">
        <w:rPr>
          <w:rFonts w:ascii="Times New Roman" w:hAnsi="Times New Roman" w:cs="Times New Roman"/>
          <w:color w:val="000000"/>
          <w:sz w:val="28"/>
          <w:szCs w:val="28"/>
        </w:rPr>
        <w:t>до</w:t>
      </w:r>
      <w:r w:rsidRPr="00BB7486">
        <w:rPr>
          <w:rFonts w:ascii="Times New Roman" w:hAnsi="Times New Roman" w:cs="Times New Roman"/>
          <w:color w:val="000000"/>
          <w:sz w:val="28"/>
          <w:szCs w:val="28"/>
        </w:rPr>
        <w:t>ля образовательных организаций, в которых разработаны положения о СУОТ и функционирует система управления охраной труда, составляет на сегодняшний день  примерно около 10% от их общего количества.</w:t>
      </w:r>
      <w:r w:rsidRPr="00BB7486">
        <w:rPr>
          <w:rFonts w:ascii="Times New Roman" w:hAnsi="Times New Roman" w:cs="Times New Roman"/>
          <w:color w:val="000000"/>
          <w:sz w:val="28"/>
          <w:szCs w:val="28"/>
        </w:rPr>
        <w:br/>
        <w:t xml:space="preserve">         Поэтому разработанные   специалистами ЦС Профсоюза примерные положения по СУОТ для детского сада, школы и вуза должны стать основой СУОТ образовательных организаций республики.</w:t>
      </w:r>
      <w:r w:rsidR="004D5D86" w:rsidRPr="00BB7486">
        <w:rPr>
          <w:rFonts w:ascii="Times New Roman" w:hAnsi="Times New Roman" w:cs="Times New Roman"/>
          <w:color w:val="000000"/>
          <w:sz w:val="28"/>
          <w:szCs w:val="28"/>
        </w:rPr>
        <w:t xml:space="preserve"> </w:t>
      </w:r>
    </w:p>
    <w:p w:rsidR="0024151A" w:rsidRPr="00BB7486" w:rsidRDefault="004D5D86" w:rsidP="00641A2C">
      <w:pPr>
        <w:spacing w:after="0" w:line="240" w:lineRule="auto"/>
        <w:ind w:left="-567" w:right="-143" w:firstLine="567"/>
        <w:rPr>
          <w:rFonts w:ascii="Times New Roman" w:hAnsi="Times New Roman" w:cs="Times New Roman"/>
          <w:color w:val="000000"/>
          <w:sz w:val="28"/>
          <w:szCs w:val="28"/>
        </w:rPr>
      </w:pPr>
      <w:r w:rsidRPr="00BB7486">
        <w:rPr>
          <w:rFonts w:ascii="Times New Roman" w:hAnsi="Times New Roman" w:cs="Times New Roman"/>
          <w:color w:val="000000"/>
          <w:sz w:val="28"/>
          <w:szCs w:val="28"/>
        </w:rPr>
        <w:t xml:space="preserve">В плане Года охраны труда запланирована проверка создания и </w:t>
      </w:r>
      <w:r w:rsidRPr="00BB7486">
        <w:rPr>
          <w:rFonts w:ascii="Times New Roman" w:hAnsi="Times New Roman" w:cs="Times New Roman"/>
          <w:sz w:val="28"/>
          <w:szCs w:val="28"/>
        </w:rPr>
        <w:t>функционирования системы управления охраной труда в ОО республики.</w:t>
      </w:r>
    </w:p>
    <w:p w:rsidR="004D5D86" w:rsidRPr="00BB7486" w:rsidRDefault="004D5D86" w:rsidP="00641A2C">
      <w:pPr>
        <w:spacing w:before="240" w:line="240" w:lineRule="auto"/>
        <w:ind w:left="-567" w:right="-143" w:firstLine="567"/>
        <w:rPr>
          <w:rFonts w:ascii="Times New Roman" w:hAnsi="Times New Roman" w:cs="Times New Roman"/>
          <w:color w:val="000000"/>
          <w:sz w:val="28"/>
          <w:szCs w:val="28"/>
        </w:rPr>
      </w:pPr>
      <w:r w:rsidRPr="00BB7486">
        <w:rPr>
          <w:rFonts w:ascii="Times New Roman" w:hAnsi="Times New Roman" w:cs="Times New Roman"/>
          <w:b/>
          <w:color w:val="000000"/>
          <w:sz w:val="28"/>
          <w:szCs w:val="28"/>
        </w:rPr>
        <w:t>Финансовое обеспечение мероприятий по охране труда</w:t>
      </w:r>
    </w:p>
    <w:tbl>
      <w:tblPr>
        <w:tblStyle w:val="a4"/>
        <w:tblW w:w="10123" w:type="dxa"/>
        <w:tblInd w:w="-528" w:type="dxa"/>
        <w:tblLook w:val="04A0"/>
      </w:tblPr>
      <w:tblGrid>
        <w:gridCol w:w="5031"/>
        <w:gridCol w:w="924"/>
        <w:gridCol w:w="1042"/>
        <w:gridCol w:w="1042"/>
        <w:gridCol w:w="1042"/>
        <w:gridCol w:w="1042"/>
      </w:tblGrid>
      <w:tr w:rsidR="004D5D86" w:rsidRPr="00BB7486" w:rsidTr="004D5D86">
        <w:trPr>
          <w:trHeight w:val="322"/>
        </w:trPr>
        <w:tc>
          <w:tcPr>
            <w:tcW w:w="5031" w:type="dxa"/>
          </w:tcPr>
          <w:p w:rsidR="004D5D86" w:rsidRPr="00BB7486" w:rsidRDefault="004D5D86" w:rsidP="00641A2C">
            <w:pPr>
              <w:spacing w:before="240"/>
              <w:rPr>
                <w:rFonts w:ascii="Times New Roman" w:hAnsi="Times New Roman" w:cs="Times New Roman"/>
                <w:sz w:val="28"/>
                <w:szCs w:val="28"/>
              </w:rPr>
            </w:pPr>
            <w:r w:rsidRPr="00BB7486">
              <w:rPr>
                <w:rFonts w:ascii="Times New Roman" w:hAnsi="Times New Roman" w:cs="Times New Roman"/>
                <w:sz w:val="28"/>
                <w:szCs w:val="28"/>
              </w:rPr>
              <w:t xml:space="preserve"> </w:t>
            </w:r>
          </w:p>
        </w:tc>
        <w:tc>
          <w:tcPr>
            <w:tcW w:w="924"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2013</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2014</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2015</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2016</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2017</w:t>
            </w:r>
          </w:p>
        </w:tc>
      </w:tr>
      <w:tr w:rsidR="004D5D86" w:rsidRPr="00BB7486" w:rsidTr="004D5D86">
        <w:trPr>
          <w:trHeight w:val="322"/>
        </w:trPr>
        <w:tc>
          <w:tcPr>
            <w:tcW w:w="5031"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 xml:space="preserve"> На проведение СОУТ (тыс. руб.)</w:t>
            </w:r>
          </w:p>
        </w:tc>
        <w:tc>
          <w:tcPr>
            <w:tcW w:w="924"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425.0</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300.0</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205.0</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123.6</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829.2</w:t>
            </w:r>
          </w:p>
        </w:tc>
      </w:tr>
      <w:tr w:rsidR="004D5D86" w:rsidRPr="00BB7486" w:rsidTr="004D5D86">
        <w:trPr>
          <w:trHeight w:val="301"/>
        </w:trPr>
        <w:tc>
          <w:tcPr>
            <w:tcW w:w="5031"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На проведение медосмотров (тыс. руб.)</w:t>
            </w:r>
          </w:p>
        </w:tc>
        <w:tc>
          <w:tcPr>
            <w:tcW w:w="924"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600.9</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600.0</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2355.8</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3092.8</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7595.8</w:t>
            </w:r>
          </w:p>
        </w:tc>
      </w:tr>
      <w:tr w:rsidR="004D5D86" w:rsidRPr="00BB7486" w:rsidTr="004D5D86">
        <w:trPr>
          <w:trHeight w:val="322"/>
        </w:trPr>
        <w:tc>
          <w:tcPr>
            <w:tcW w:w="5031"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На приобретение СИЗ (тыс. руб.)</w:t>
            </w:r>
          </w:p>
        </w:tc>
        <w:tc>
          <w:tcPr>
            <w:tcW w:w="924"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199.8</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35.0</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76.3</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100.2</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130.8</w:t>
            </w:r>
          </w:p>
        </w:tc>
      </w:tr>
      <w:tr w:rsidR="004D5D86" w:rsidRPr="00BB7486" w:rsidTr="004D5D86">
        <w:trPr>
          <w:trHeight w:val="322"/>
        </w:trPr>
        <w:tc>
          <w:tcPr>
            <w:tcW w:w="5031"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На проведение обучения (тыс. руб.)</w:t>
            </w:r>
          </w:p>
        </w:tc>
        <w:tc>
          <w:tcPr>
            <w:tcW w:w="924"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34.9</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55.0</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55.9</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77.6</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159.2</w:t>
            </w:r>
          </w:p>
        </w:tc>
      </w:tr>
      <w:tr w:rsidR="004D5D86" w:rsidRPr="00BB7486" w:rsidTr="004D5D86">
        <w:trPr>
          <w:trHeight w:val="306"/>
        </w:trPr>
        <w:tc>
          <w:tcPr>
            <w:tcW w:w="5031"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На другие мероприятия (тыс. руб.)</w:t>
            </w:r>
          </w:p>
        </w:tc>
        <w:tc>
          <w:tcPr>
            <w:tcW w:w="924"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200.6</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130.0</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71.3</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23.2</w:t>
            </w:r>
          </w:p>
        </w:tc>
        <w:tc>
          <w:tcPr>
            <w:tcW w:w="1042" w:type="dxa"/>
          </w:tcPr>
          <w:p w:rsidR="004D5D86" w:rsidRPr="00BB7486" w:rsidRDefault="004D5D86" w:rsidP="00641A2C">
            <w:pPr>
              <w:rPr>
                <w:rFonts w:ascii="Times New Roman" w:hAnsi="Times New Roman" w:cs="Times New Roman"/>
                <w:sz w:val="28"/>
                <w:szCs w:val="28"/>
              </w:rPr>
            </w:pPr>
            <w:r w:rsidRPr="00BB7486">
              <w:rPr>
                <w:rFonts w:ascii="Times New Roman" w:hAnsi="Times New Roman" w:cs="Times New Roman"/>
                <w:sz w:val="28"/>
                <w:szCs w:val="28"/>
              </w:rPr>
              <w:t>144.9</w:t>
            </w:r>
          </w:p>
        </w:tc>
      </w:tr>
    </w:tbl>
    <w:p w:rsidR="00641A2C" w:rsidRPr="00641A2C" w:rsidRDefault="00641A2C" w:rsidP="00641A2C">
      <w:pPr>
        <w:spacing w:line="240" w:lineRule="auto"/>
        <w:ind w:left="-567" w:right="-143" w:firstLine="567"/>
        <w:rPr>
          <w:rFonts w:ascii="Times New Roman" w:hAnsi="Times New Roman" w:cs="Times New Roman"/>
          <w:color w:val="000000"/>
          <w:sz w:val="16"/>
          <w:szCs w:val="16"/>
        </w:rPr>
      </w:pPr>
    </w:p>
    <w:p w:rsidR="004D5D86" w:rsidRPr="00BB7486" w:rsidRDefault="004D5D86" w:rsidP="00641A2C">
      <w:pPr>
        <w:spacing w:line="240" w:lineRule="auto"/>
        <w:ind w:left="-567" w:right="-143" w:firstLine="567"/>
        <w:rPr>
          <w:rFonts w:ascii="Times New Roman" w:hAnsi="Times New Roman" w:cs="Times New Roman"/>
          <w:color w:val="000000"/>
          <w:sz w:val="28"/>
          <w:szCs w:val="28"/>
        </w:rPr>
      </w:pPr>
      <w:r w:rsidRPr="00BB7486">
        <w:rPr>
          <w:rFonts w:ascii="Times New Roman" w:hAnsi="Times New Roman" w:cs="Times New Roman"/>
          <w:color w:val="000000"/>
          <w:sz w:val="28"/>
          <w:szCs w:val="28"/>
        </w:rPr>
        <w:t>Финансирование охраны труда по-прежнему остается ключевой проблемой при реализации всего комплекса мероприятий по улучшению условий, охраны труда и здоровья в сфере образования.</w:t>
      </w:r>
      <w:r w:rsidRPr="00BB7486">
        <w:rPr>
          <w:rFonts w:ascii="Times New Roman" w:hAnsi="Times New Roman" w:cs="Times New Roman"/>
          <w:color w:val="000000"/>
          <w:sz w:val="28"/>
          <w:szCs w:val="28"/>
        </w:rPr>
        <w:br/>
        <w:t xml:space="preserve">       </w:t>
      </w:r>
      <w:proofErr w:type="gramStart"/>
      <w:r w:rsidRPr="00BB7486">
        <w:rPr>
          <w:rFonts w:ascii="Times New Roman" w:hAnsi="Times New Roman" w:cs="Times New Roman"/>
          <w:color w:val="000000"/>
          <w:sz w:val="28"/>
          <w:szCs w:val="28"/>
        </w:rPr>
        <w:t>В состав субсидии из федерального, региональных и муниципальных бюджетов, выделяемой образовательным организациям на выполнение услуг по реализации государственных и муниципальных заданий, не включены финансовые затраты на мероприятия по обеспечению безопасных условий труда и безопасности образовательного процесса.</w:t>
      </w:r>
      <w:proofErr w:type="gramEnd"/>
      <w:r w:rsidRPr="00BB7486">
        <w:rPr>
          <w:rFonts w:ascii="Times New Roman" w:hAnsi="Times New Roman" w:cs="Times New Roman"/>
          <w:color w:val="000000"/>
          <w:sz w:val="28"/>
          <w:szCs w:val="28"/>
        </w:rPr>
        <w:br/>
      </w:r>
      <w:r w:rsidRPr="00BB7486">
        <w:rPr>
          <w:rFonts w:ascii="Times New Roman" w:hAnsi="Times New Roman" w:cs="Times New Roman"/>
          <w:color w:val="000000"/>
          <w:sz w:val="28"/>
          <w:szCs w:val="28"/>
        </w:rPr>
        <w:lastRenderedPageBreak/>
        <w:t xml:space="preserve">        Предложения ЦС профсоюза, основанные на расчетах норматива затрат по охране труда для образовательных организаций, к сожалению, до настоящего времени не нашли поддержки ни в Минфине, ни в Минобрнауки России.</w:t>
      </w:r>
    </w:p>
    <w:p w:rsidR="004A223B" w:rsidRPr="00BB7486" w:rsidRDefault="004D5D86" w:rsidP="00641A2C">
      <w:pPr>
        <w:spacing w:line="240" w:lineRule="auto"/>
        <w:ind w:left="-567" w:right="-143" w:firstLine="567"/>
        <w:rPr>
          <w:rFonts w:ascii="Times New Roman" w:hAnsi="Times New Roman" w:cs="Times New Roman"/>
          <w:color w:val="000000"/>
          <w:sz w:val="28"/>
          <w:szCs w:val="28"/>
        </w:rPr>
      </w:pPr>
      <w:r w:rsidRPr="00BB7486">
        <w:rPr>
          <w:rFonts w:ascii="Times New Roman" w:hAnsi="Times New Roman" w:cs="Times New Roman"/>
          <w:color w:val="000000"/>
          <w:sz w:val="28"/>
          <w:szCs w:val="28"/>
        </w:rPr>
        <w:t>В условиях экономических санкций и недостаточного финансирования в сфере образования ждать дополнительных финансовых вливаний на мероприятия по охране труда образовательных организаций не приходится. Поэтому более серьезно нужно отнестись к вопросу реализации права на возврат 20% сумм страховых взносов из ФСС как дополнительного источника финансирования охраны труда.</w:t>
      </w:r>
    </w:p>
    <w:p w:rsidR="00B403D5" w:rsidRDefault="000F6058" w:rsidP="00641A2C">
      <w:pPr>
        <w:spacing w:after="0" w:line="240" w:lineRule="auto"/>
        <w:ind w:left="-567" w:right="-143" w:firstLine="567"/>
        <w:rPr>
          <w:rFonts w:ascii="Times New Roman" w:eastAsia="Times New Roman" w:hAnsi="Times New Roman" w:cs="Times New Roman"/>
          <w:color w:val="000000"/>
          <w:sz w:val="28"/>
          <w:szCs w:val="28"/>
        </w:rPr>
      </w:pPr>
      <w:r w:rsidRPr="00BB7486">
        <w:rPr>
          <w:rFonts w:ascii="Times New Roman" w:hAnsi="Times New Roman" w:cs="Times New Roman"/>
          <w:b/>
          <w:color w:val="000000"/>
          <w:sz w:val="28"/>
          <w:szCs w:val="28"/>
        </w:rPr>
        <w:t>Обязательные медицинские осмотры и психиатрические</w:t>
      </w:r>
      <w:r w:rsidRPr="00BB7486">
        <w:rPr>
          <w:rFonts w:ascii="Times New Roman" w:hAnsi="Times New Roman" w:cs="Times New Roman"/>
          <w:color w:val="000000"/>
          <w:sz w:val="28"/>
          <w:szCs w:val="28"/>
        </w:rPr>
        <w:t xml:space="preserve"> </w:t>
      </w:r>
      <w:r w:rsidRPr="00BB7486">
        <w:rPr>
          <w:rFonts w:ascii="Times New Roman" w:hAnsi="Times New Roman" w:cs="Times New Roman"/>
          <w:b/>
          <w:color w:val="000000"/>
          <w:sz w:val="28"/>
          <w:szCs w:val="28"/>
        </w:rPr>
        <w:t>освидетельствования работников</w:t>
      </w:r>
      <w:r w:rsidRPr="00BB7486">
        <w:rPr>
          <w:rFonts w:ascii="Times New Roman" w:hAnsi="Times New Roman" w:cs="Times New Roman"/>
          <w:color w:val="000000"/>
          <w:sz w:val="28"/>
          <w:szCs w:val="28"/>
        </w:rPr>
        <w:t>.</w:t>
      </w:r>
      <w:r w:rsidRPr="00BB7486">
        <w:rPr>
          <w:rFonts w:ascii="Times New Roman" w:hAnsi="Times New Roman" w:cs="Times New Roman"/>
          <w:color w:val="000000"/>
          <w:sz w:val="28"/>
          <w:szCs w:val="28"/>
        </w:rPr>
        <w:br/>
        <w:t xml:space="preserve">        По-прежнему одним из важных направлений деятельности профсоюза является осуществление общественного </w:t>
      </w:r>
      <w:proofErr w:type="gramStart"/>
      <w:r w:rsidRPr="00BB7486">
        <w:rPr>
          <w:rFonts w:ascii="Times New Roman" w:hAnsi="Times New Roman" w:cs="Times New Roman"/>
          <w:color w:val="000000"/>
          <w:sz w:val="28"/>
          <w:szCs w:val="28"/>
        </w:rPr>
        <w:t>контроля за</w:t>
      </w:r>
      <w:proofErr w:type="gramEnd"/>
      <w:r w:rsidRPr="00BB7486">
        <w:rPr>
          <w:rFonts w:ascii="Times New Roman" w:hAnsi="Times New Roman" w:cs="Times New Roman"/>
          <w:color w:val="000000"/>
          <w:sz w:val="28"/>
          <w:szCs w:val="28"/>
        </w:rPr>
        <w:t xml:space="preserve"> прохождением работниками образования обязательных медицинских осмотров и психиатрических освидетельствований.</w:t>
      </w:r>
      <w:r w:rsidR="00B403D5" w:rsidRPr="00B403D5">
        <w:rPr>
          <w:rFonts w:ascii="Times New Roman" w:eastAsia="Times New Roman" w:hAnsi="Times New Roman" w:cs="Times New Roman"/>
          <w:color w:val="000000"/>
          <w:sz w:val="28"/>
          <w:szCs w:val="28"/>
        </w:rPr>
        <w:t xml:space="preserve"> </w:t>
      </w:r>
    </w:p>
    <w:p w:rsidR="00B403D5" w:rsidRDefault="00B403D5" w:rsidP="00641A2C">
      <w:pPr>
        <w:spacing w:after="0" w:line="240" w:lineRule="auto"/>
        <w:ind w:left="-567" w:right="-143" w:firstLine="567"/>
        <w:rPr>
          <w:rFonts w:ascii="Times New Roman" w:eastAsia="Times New Roman" w:hAnsi="Times New Roman" w:cs="Times New Roman"/>
          <w:color w:val="000000"/>
          <w:spacing w:val="-4"/>
          <w:sz w:val="28"/>
          <w:szCs w:val="28"/>
        </w:rPr>
      </w:pPr>
      <w:r w:rsidRPr="00BB7486">
        <w:rPr>
          <w:rFonts w:ascii="Times New Roman" w:eastAsia="Times New Roman" w:hAnsi="Times New Roman" w:cs="Times New Roman"/>
          <w:color w:val="000000"/>
          <w:spacing w:val="-2"/>
          <w:sz w:val="28"/>
          <w:szCs w:val="28"/>
        </w:rPr>
        <w:t xml:space="preserve"> Финансирование меро</w:t>
      </w:r>
      <w:r w:rsidRPr="00BB7486">
        <w:rPr>
          <w:rFonts w:ascii="Times New Roman" w:eastAsia="Times New Roman" w:hAnsi="Times New Roman" w:cs="Times New Roman"/>
          <w:color w:val="000000"/>
          <w:spacing w:val="-2"/>
          <w:sz w:val="28"/>
          <w:szCs w:val="28"/>
        </w:rPr>
        <w:softHyphen/>
      </w:r>
      <w:r w:rsidRPr="00BB7486">
        <w:rPr>
          <w:rFonts w:ascii="Times New Roman" w:eastAsia="Times New Roman" w:hAnsi="Times New Roman" w:cs="Times New Roman"/>
          <w:color w:val="000000"/>
          <w:spacing w:val="1"/>
          <w:sz w:val="28"/>
          <w:szCs w:val="28"/>
        </w:rPr>
        <w:t xml:space="preserve">приятий по улучшению условий и охраны </w:t>
      </w:r>
      <w:r w:rsidRPr="00BB7486">
        <w:rPr>
          <w:rFonts w:ascii="Times New Roman" w:eastAsia="Times New Roman" w:hAnsi="Times New Roman" w:cs="Times New Roman"/>
          <w:color w:val="000000"/>
          <w:spacing w:val="4"/>
          <w:sz w:val="28"/>
          <w:szCs w:val="28"/>
        </w:rPr>
        <w:t xml:space="preserve">труда ведется по остаточному принципу. </w:t>
      </w:r>
      <w:r>
        <w:rPr>
          <w:rFonts w:ascii="Times New Roman" w:eastAsia="Times New Roman" w:hAnsi="Times New Roman" w:cs="Times New Roman"/>
          <w:color w:val="000000"/>
          <w:spacing w:val="-1"/>
          <w:sz w:val="28"/>
          <w:szCs w:val="28"/>
        </w:rPr>
        <w:t xml:space="preserve"> </w:t>
      </w:r>
    </w:p>
    <w:p w:rsidR="000F6058" w:rsidRPr="00BB7486" w:rsidRDefault="00B403D5" w:rsidP="00641A2C">
      <w:pPr>
        <w:spacing w:after="0" w:line="240" w:lineRule="auto"/>
        <w:ind w:left="-567" w:right="-143" w:firstLine="567"/>
        <w:rPr>
          <w:rFonts w:ascii="Times New Roman" w:hAnsi="Times New Roman" w:cs="Times New Roman"/>
          <w:color w:val="000000"/>
          <w:sz w:val="28"/>
          <w:szCs w:val="28"/>
        </w:rPr>
      </w:pPr>
      <w:r w:rsidRPr="00BB7486">
        <w:rPr>
          <w:rFonts w:ascii="Times New Roman" w:eastAsia="Times New Roman" w:hAnsi="Times New Roman" w:cs="Times New Roman"/>
          <w:color w:val="000000"/>
          <w:spacing w:val="-4"/>
          <w:sz w:val="28"/>
          <w:szCs w:val="28"/>
        </w:rPr>
        <w:t xml:space="preserve">Тем не </w:t>
      </w:r>
      <w:proofErr w:type="gramStart"/>
      <w:r w:rsidRPr="00BB7486">
        <w:rPr>
          <w:rFonts w:ascii="Times New Roman" w:eastAsia="Times New Roman" w:hAnsi="Times New Roman" w:cs="Times New Roman"/>
          <w:color w:val="000000"/>
          <w:spacing w:val="-4"/>
          <w:sz w:val="28"/>
          <w:szCs w:val="28"/>
        </w:rPr>
        <w:t>менее</w:t>
      </w:r>
      <w:proofErr w:type="gramEnd"/>
      <w:r w:rsidRPr="00BB7486">
        <w:rPr>
          <w:rFonts w:ascii="Times New Roman" w:eastAsia="Times New Roman" w:hAnsi="Times New Roman" w:cs="Times New Roman"/>
          <w:color w:val="000000"/>
          <w:spacing w:val="-4"/>
          <w:sz w:val="28"/>
          <w:szCs w:val="28"/>
        </w:rPr>
        <w:t xml:space="preserve"> </w:t>
      </w:r>
      <w:r w:rsidRPr="00BB7486">
        <w:rPr>
          <w:rFonts w:ascii="Times New Roman" w:eastAsia="Times New Roman" w:hAnsi="Times New Roman" w:cs="Times New Roman"/>
          <w:color w:val="000000"/>
          <w:spacing w:val="2"/>
          <w:sz w:val="28"/>
          <w:szCs w:val="28"/>
        </w:rPr>
        <w:t xml:space="preserve">за последний год </w:t>
      </w:r>
      <w:r w:rsidR="00F642CC">
        <w:rPr>
          <w:rFonts w:ascii="Times New Roman" w:eastAsia="Times New Roman" w:hAnsi="Times New Roman" w:cs="Times New Roman"/>
          <w:color w:val="000000"/>
          <w:spacing w:val="2"/>
          <w:sz w:val="28"/>
          <w:szCs w:val="28"/>
        </w:rPr>
        <w:t xml:space="preserve"> в основном</w:t>
      </w:r>
      <w:r w:rsidRPr="00BB7486">
        <w:rPr>
          <w:rFonts w:ascii="Times New Roman" w:eastAsia="Times New Roman" w:hAnsi="Times New Roman" w:cs="Times New Roman"/>
          <w:color w:val="000000"/>
          <w:spacing w:val="2"/>
          <w:sz w:val="28"/>
          <w:szCs w:val="28"/>
        </w:rPr>
        <w:t xml:space="preserve"> </w:t>
      </w:r>
      <w:r w:rsidRPr="00BB7486">
        <w:rPr>
          <w:rFonts w:ascii="Times New Roman" w:eastAsia="Times New Roman" w:hAnsi="Times New Roman" w:cs="Times New Roman"/>
          <w:color w:val="000000"/>
          <w:spacing w:val="5"/>
          <w:sz w:val="28"/>
          <w:szCs w:val="28"/>
        </w:rPr>
        <w:t>реш</w:t>
      </w:r>
      <w:r w:rsidR="00F642CC">
        <w:rPr>
          <w:rFonts w:ascii="Times New Roman" w:eastAsia="Times New Roman" w:hAnsi="Times New Roman" w:cs="Times New Roman"/>
          <w:color w:val="000000"/>
          <w:spacing w:val="5"/>
          <w:sz w:val="28"/>
          <w:szCs w:val="28"/>
        </w:rPr>
        <w:t>ается</w:t>
      </w:r>
      <w:r w:rsidRPr="00BB7486">
        <w:rPr>
          <w:rFonts w:ascii="Times New Roman" w:eastAsia="Times New Roman" w:hAnsi="Times New Roman" w:cs="Times New Roman"/>
          <w:color w:val="000000"/>
          <w:spacing w:val="5"/>
          <w:sz w:val="28"/>
          <w:szCs w:val="28"/>
        </w:rPr>
        <w:t xml:space="preserve"> вопрос с финансированием меди</w:t>
      </w:r>
      <w:r w:rsidRPr="00BB7486">
        <w:rPr>
          <w:rFonts w:ascii="Times New Roman" w:eastAsia="Times New Roman" w:hAnsi="Times New Roman" w:cs="Times New Roman"/>
          <w:color w:val="000000"/>
          <w:spacing w:val="5"/>
          <w:sz w:val="28"/>
          <w:szCs w:val="28"/>
        </w:rPr>
        <w:softHyphen/>
      </w:r>
      <w:r w:rsidRPr="00BB7486">
        <w:rPr>
          <w:rFonts w:ascii="Times New Roman" w:eastAsia="Times New Roman" w:hAnsi="Times New Roman" w:cs="Times New Roman"/>
          <w:color w:val="000000"/>
          <w:spacing w:val="-1"/>
          <w:sz w:val="28"/>
          <w:szCs w:val="28"/>
        </w:rPr>
        <w:t>цинских осмотров работников</w:t>
      </w:r>
      <w:r w:rsidR="00314BCA" w:rsidRPr="00BB7486">
        <w:rPr>
          <w:rFonts w:ascii="Times New Roman" w:eastAsia="Times New Roman" w:hAnsi="Times New Roman" w:cs="Times New Roman"/>
          <w:color w:val="000000"/>
          <w:spacing w:val="-1"/>
          <w:sz w:val="28"/>
          <w:szCs w:val="28"/>
        </w:rPr>
        <w:t>.</w:t>
      </w:r>
      <w:r w:rsidR="00314BCA">
        <w:rPr>
          <w:rFonts w:ascii="Times New Roman" w:eastAsia="Times New Roman" w:hAnsi="Times New Roman" w:cs="Times New Roman"/>
          <w:color w:val="000000"/>
          <w:spacing w:val="-1"/>
          <w:sz w:val="28"/>
          <w:szCs w:val="28"/>
        </w:rPr>
        <w:t xml:space="preserve"> (Тяжело в </w:t>
      </w:r>
      <w:proofErr w:type="gramStart"/>
      <w:r w:rsidR="00314BCA">
        <w:rPr>
          <w:rFonts w:ascii="Times New Roman" w:eastAsia="Times New Roman" w:hAnsi="Times New Roman" w:cs="Times New Roman"/>
          <w:color w:val="000000"/>
          <w:spacing w:val="-1"/>
          <w:sz w:val="28"/>
          <w:szCs w:val="28"/>
        </w:rPr>
        <w:t>Целинном</w:t>
      </w:r>
      <w:proofErr w:type="gramEnd"/>
      <w:r w:rsidR="00314BCA">
        <w:rPr>
          <w:rFonts w:ascii="Times New Roman" w:eastAsia="Times New Roman" w:hAnsi="Times New Roman" w:cs="Times New Roman"/>
          <w:color w:val="000000"/>
          <w:spacing w:val="-1"/>
          <w:sz w:val="28"/>
          <w:szCs w:val="28"/>
        </w:rPr>
        <w:t xml:space="preserve"> и Приютненском районах).</w:t>
      </w:r>
      <w:r w:rsidRPr="00BB7486">
        <w:rPr>
          <w:rFonts w:ascii="Times New Roman" w:eastAsia="Times New Roman" w:hAnsi="Times New Roman" w:cs="Times New Roman"/>
          <w:color w:val="000000"/>
          <w:spacing w:val="-1"/>
          <w:sz w:val="28"/>
          <w:szCs w:val="28"/>
        </w:rPr>
        <w:t xml:space="preserve"> Это связано </w:t>
      </w:r>
      <w:r w:rsidRPr="00BB7486">
        <w:rPr>
          <w:rFonts w:ascii="Times New Roman" w:eastAsia="Times New Roman" w:hAnsi="Times New Roman" w:cs="Times New Roman"/>
          <w:color w:val="000000"/>
          <w:spacing w:val="6"/>
          <w:sz w:val="28"/>
          <w:szCs w:val="28"/>
        </w:rPr>
        <w:t xml:space="preserve">с </w:t>
      </w:r>
      <w:r>
        <w:rPr>
          <w:rFonts w:ascii="Times New Roman" w:eastAsia="Times New Roman" w:hAnsi="Times New Roman" w:cs="Times New Roman"/>
          <w:color w:val="000000"/>
          <w:spacing w:val="6"/>
          <w:sz w:val="28"/>
          <w:szCs w:val="28"/>
        </w:rPr>
        <w:t xml:space="preserve">активной позицией </w:t>
      </w:r>
      <w:r w:rsidRPr="00BB7486">
        <w:rPr>
          <w:rFonts w:ascii="Times New Roman" w:hAnsi="Times New Roman" w:cs="Times New Roman"/>
          <w:color w:val="000000"/>
          <w:sz w:val="28"/>
          <w:szCs w:val="28"/>
        </w:rPr>
        <w:t>Рескома профсоюза</w:t>
      </w:r>
      <w:r>
        <w:rPr>
          <w:rFonts w:ascii="Times New Roman" w:hAnsi="Times New Roman" w:cs="Times New Roman"/>
          <w:color w:val="000000"/>
          <w:sz w:val="28"/>
          <w:szCs w:val="28"/>
        </w:rPr>
        <w:t xml:space="preserve"> по </w:t>
      </w:r>
      <w:r w:rsidRPr="00BB7486">
        <w:rPr>
          <w:rFonts w:ascii="Times New Roman" w:eastAsia="Times New Roman" w:hAnsi="Times New Roman" w:cs="Times New Roman"/>
          <w:color w:val="000000"/>
          <w:spacing w:val="6"/>
          <w:sz w:val="28"/>
          <w:szCs w:val="28"/>
        </w:rPr>
        <w:t>усилени</w:t>
      </w:r>
      <w:r>
        <w:rPr>
          <w:rFonts w:ascii="Times New Roman" w:eastAsia="Times New Roman" w:hAnsi="Times New Roman" w:cs="Times New Roman"/>
          <w:color w:val="000000"/>
          <w:spacing w:val="6"/>
          <w:sz w:val="28"/>
          <w:szCs w:val="28"/>
        </w:rPr>
        <w:t>ю</w:t>
      </w:r>
      <w:r w:rsidRPr="00BB7486">
        <w:rPr>
          <w:rFonts w:ascii="Times New Roman" w:eastAsia="Times New Roman" w:hAnsi="Times New Roman" w:cs="Times New Roman"/>
          <w:color w:val="000000"/>
          <w:spacing w:val="6"/>
          <w:sz w:val="28"/>
          <w:szCs w:val="28"/>
        </w:rPr>
        <w:t xml:space="preserve"> профсоюзного </w:t>
      </w:r>
      <w:proofErr w:type="gramStart"/>
      <w:r w:rsidRPr="00BB7486">
        <w:rPr>
          <w:rFonts w:ascii="Times New Roman" w:eastAsia="Times New Roman" w:hAnsi="Times New Roman" w:cs="Times New Roman"/>
          <w:color w:val="000000"/>
          <w:spacing w:val="6"/>
          <w:sz w:val="28"/>
          <w:szCs w:val="28"/>
        </w:rPr>
        <w:t>контроля за</w:t>
      </w:r>
      <w:proofErr w:type="gramEnd"/>
      <w:r w:rsidRPr="00BB7486">
        <w:rPr>
          <w:rFonts w:ascii="Times New Roman" w:eastAsia="Times New Roman" w:hAnsi="Times New Roman" w:cs="Times New Roman"/>
          <w:color w:val="000000"/>
          <w:spacing w:val="6"/>
          <w:sz w:val="28"/>
          <w:szCs w:val="28"/>
        </w:rPr>
        <w:t xml:space="preserve"> </w:t>
      </w:r>
      <w:r w:rsidRPr="00BB7486">
        <w:rPr>
          <w:rFonts w:ascii="Times New Roman" w:eastAsia="Times New Roman" w:hAnsi="Times New Roman" w:cs="Times New Roman"/>
          <w:color w:val="000000"/>
          <w:spacing w:val="1"/>
          <w:sz w:val="28"/>
          <w:szCs w:val="28"/>
        </w:rPr>
        <w:t>исполнением в образовательных учрежде</w:t>
      </w:r>
      <w:r w:rsidRPr="00BB7486">
        <w:rPr>
          <w:rFonts w:ascii="Times New Roman" w:eastAsia="Times New Roman" w:hAnsi="Times New Roman" w:cs="Times New Roman"/>
          <w:color w:val="000000"/>
          <w:spacing w:val="1"/>
          <w:sz w:val="28"/>
          <w:szCs w:val="28"/>
        </w:rPr>
        <w:softHyphen/>
      </w:r>
      <w:r w:rsidRPr="00BB7486">
        <w:rPr>
          <w:rFonts w:ascii="Times New Roman" w:eastAsia="Times New Roman" w:hAnsi="Times New Roman" w:cs="Times New Roman"/>
          <w:color w:val="000000"/>
          <w:spacing w:val="-1"/>
          <w:sz w:val="28"/>
          <w:szCs w:val="28"/>
        </w:rPr>
        <w:t xml:space="preserve">ниях норм ст. 212 и 213 Трудового кодекса </w:t>
      </w:r>
      <w:r w:rsidRPr="00BB7486">
        <w:rPr>
          <w:rFonts w:ascii="Times New Roman" w:eastAsia="Times New Roman" w:hAnsi="Times New Roman" w:cs="Times New Roman"/>
          <w:color w:val="000000"/>
          <w:spacing w:val="-3"/>
          <w:sz w:val="28"/>
          <w:szCs w:val="28"/>
        </w:rPr>
        <w:t xml:space="preserve">РФ, в соответствии с которыми обязанности </w:t>
      </w:r>
      <w:r w:rsidRPr="00BB7486">
        <w:rPr>
          <w:rFonts w:ascii="Times New Roman" w:eastAsia="Times New Roman" w:hAnsi="Times New Roman" w:cs="Times New Roman"/>
          <w:color w:val="000000"/>
          <w:spacing w:val="3"/>
          <w:sz w:val="28"/>
          <w:szCs w:val="28"/>
        </w:rPr>
        <w:t>по организации и финансированию меди</w:t>
      </w:r>
      <w:r w:rsidRPr="00BB7486">
        <w:rPr>
          <w:rFonts w:ascii="Times New Roman" w:eastAsia="Times New Roman" w:hAnsi="Times New Roman" w:cs="Times New Roman"/>
          <w:color w:val="000000"/>
          <w:spacing w:val="3"/>
          <w:sz w:val="28"/>
          <w:szCs w:val="28"/>
        </w:rPr>
        <w:softHyphen/>
      </w:r>
      <w:r w:rsidRPr="00BB7486">
        <w:rPr>
          <w:rFonts w:ascii="Times New Roman" w:eastAsia="Times New Roman" w:hAnsi="Times New Roman" w:cs="Times New Roman"/>
          <w:color w:val="000000"/>
          <w:spacing w:val="1"/>
          <w:sz w:val="28"/>
          <w:szCs w:val="28"/>
        </w:rPr>
        <w:t>цинских осмотров возлагаются на работо</w:t>
      </w:r>
      <w:r w:rsidRPr="00BB7486">
        <w:rPr>
          <w:rFonts w:ascii="Times New Roman" w:eastAsia="Times New Roman" w:hAnsi="Times New Roman" w:cs="Times New Roman"/>
          <w:color w:val="000000"/>
          <w:spacing w:val="1"/>
          <w:sz w:val="28"/>
          <w:szCs w:val="28"/>
        </w:rPr>
        <w:softHyphen/>
      </w:r>
      <w:r w:rsidRPr="00BB7486">
        <w:rPr>
          <w:rFonts w:ascii="Times New Roman" w:eastAsia="Times New Roman" w:hAnsi="Times New Roman" w:cs="Times New Roman"/>
          <w:color w:val="000000"/>
          <w:spacing w:val="-2"/>
          <w:sz w:val="28"/>
          <w:szCs w:val="28"/>
        </w:rPr>
        <w:t xml:space="preserve">дателя.  </w:t>
      </w:r>
    </w:p>
    <w:tbl>
      <w:tblPr>
        <w:tblStyle w:val="a4"/>
        <w:tblW w:w="0" w:type="auto"/>
        <w:tblLook w:val="04A0"/>
      </w:tblPr>
      <w:tblGrid>
        <w:gridCol w:w="4618"/>
        <w:gridCol w:w="992"/>
        <w:gridCol w:w="991"/>
        <w:gridCol w:w="992"/>
        <w:gridCol w:w="992"/>
        <w:gridCol w:w="986"/>
      </w:tblGrid>
      <w:tr w:rsidR="004A223B" w:rsidRPr="00BB7486" w:rsidTr="000F6058">
        <w:tc>
          <w:tcPr>
            <w:tcW w:w="4618" w:type="dxa"/>
          </w:tcPr>
          <w:p w:rsidR="004A223B" w:rsidRPr="00BB7486" w:rsidRDefault="004A223B" w:rsidP="00641A2C">
            <w:pPr>
              <w:rPr>
                <w:rFonts w:ascii="Times New Roman" w:hAnsi="Times New Roman" w:cs="Times New Roman"/>
                <w:sz w:val="28"/>
                <w:szCs w:val="28"/>
              </w:rPr>
            </w:pPr>
          </w:p>
        </w:tc>
        <w:tc>
          <w:tcPr>
            <w:tcW w:w="992" w:type="dxa"/>
          </w:tcPr>
          <w:p w:rsidR="004A223B" w:rsidRPr="00BB7486" w:rsidRDefault="004A223B" w:rsidP="00641A2C">
            <w:pPr>
              <w:rPr>
                <w:rFonts w:ascii="Times New Roman" w:hAnsi="Times New Roman" w:cs="Times New Roman"/>
                <w:sz w:val="28"/>
                <w:szCs w:val="28"/>
              </w:rPr>
            </w:pPr>
            <w:r w:rsidRPr="00BB7486">
              <w:rPr>
                <w:rFonts w:ascii="Times New Roman" w:hAnsi="Times New Roman" w:cs="Times New Roman"/>
                <w:sz w:val="28"/>
                <w:szCs w:val="28"/>
              </w:rPr>
              <w:t>2013</w:t>
            </w:r>
          </w:p>
        </w:tc>
        <w:tc>
          <w:tcPr>
            <w:tcW w:w="991" w:type="dxa"/>
          </w:tcPr>
          <w:p w:rsidR="004A223B" w:rsidRPr="00BB7486" w:rsidRDefault="004A223B" w:rsidP="00641A2C">
            <w:pPr>
              <w:rPr>
                <w:rFonts w:ascii="Times New Roman" w:hAnsi="Times New Roman" w:cs="Times New Roman"/>
                <w:sz w:val="28"/>
                <w:szCs w:val="28"/>
              </w:rPr>
            </w:pPr>
            <w:r w:rsidRPr="00BB7486">
              <w:rPr>
                <w:rFonts w:ascii="Times New Roman" w:hAnsi="Times New Roman" w:cs="Times New Roman"/>
                <w:sz w:val="28"/>
                <w:szCs w:val="28"/>
              </w:rPr>
              <w:t>2014</w:t>
            </w:r>
          </w:p>
        </w:tc>
        <w:tc>
          <w:tcPr>
            <w:tcW w:w="992" w:type="dxa"/>
          </w:tcPr>
          <w:p w:rsidR="004A223B" w:rsidRPr="00BB7486" w:rsidRDefault="004A223B" w:rsidP="00641A2C">
            <w:pPr>
              <w:rPr>
                <w:rFonts w:ascii="Times New Roman" w:hAnsi="Times New Roman" w:cs="Times New Roman"/>
                <w:sz w:val="28"/>
                <w:szCs w:val="28"/>
              </w:rPr>
            </w:pPr>
            <w:r w:rsidRPr="00BB7486">
              <w:rPr>
                <w:rFonts w:ascii="Times New Roman" w:hAnsi="Times New Roman" w:cs="Times New Roman"/>
                <w:sz w:val="28"/>
                <w:szCs w:val="28"/>
              </w:rPr>
              <w:t>2015</w:t>
            </w:r>
          </w:p>
        </w:tc>
        <w:tc>
          <w:tcPr>
            <w:tcW w:w="992" w:type="dxa"/>
          </w:tcPr>
          <w:p w:rsidR="004A223B" w:rsidRPr="00BB7486" w:rsidRDefault="004A223B" w:rsidP="00641A2C">
            <w:pPr>
              <w:rPr>
                <w:rFonts w:ascii="Times New Roman" w:hAnsi="Times New Roman" w:cs="Times New Roman"/>
                <w:sz w:val="28"/>
                <w:szCs w:val="28"/>
              </w:rPr>
            </w:pPr>
            <w:r w:rsidRPr="00BB7486">
              <w:rPr>
                <w:rFonts w:ascii="Times New Roman" w:hAnsi="Times New Roman" w:cs="Times New Roman"/>
                <w:sz w:val="28"/>
                <w:szCs w:val="28"/>
              </w:rPr>
              <w:t>2016</w:t>
            </w:r>
          </w:p>
        </w:tc>
        <w:tc>
          <w:tcPr>
            <w:tcW w:w="986" w:type="dxa"/>
          </w:tcPr>
          <w:p w:rsidR="004A223B" w:rsidRPr="00BB7486" w:rsidRDefault="004A223B" w:rsidP="00641A2C">
            <w:pPr>
              <w:rPr>
                <w:rFonts w:ascii="Times New Roman" w:hAnsi="Times New Roman" w:cs="Times New Roman"/>
                <w:sz w:val="28"/>
                <w:szCs w:val="28"/>
              </w:rPr>
            </w:pPr>
            <w:r w:rsidRPr="00BB7486">
              <w:rPr>
                <w:rFonts w:ascii="Times New Roman" w:hAnsi="Times New Roman" w:cs="Times New Roman"/>
                <w:sz w:val="28"/>
                <w:szCs w:val="28"/>
              </w:rPr>
              <w:t>2017</w:t>
            </w:r>
          </w:p>
        </w:tc>
      </w:tr>
      <w:tr w:rsidR="004A223B" w:rsidRPr="00BB7486" w:rsidTr="000F6058">
        <w:tc>
          <w:tcPr>
            <w:tcW w:w="4618" w:type="dxa"/>
          </w:tcPr>
          <w:p w:rsidR="004A223B" w:rsidRPr="00BB7486" w:rsidRDefault="004A223B" w:rsidP="00641A2C">
            <w:pPr>
              <w:rPr>
                <w:rFonts w:ascii="Times New Roman" w:hAnsi="Times New Roman" w:cs="Times New Roman"/>
                <w:sz w:val="28"/>
                <w:szCs w:val="28"/>
              </w:rPr>
            </w:pPr>
            <w:r w:rsidRPr="00BB7486">
              <w:rPr>
                <w:rFonts w:ascii="Times New Roman" w:hAnsi="Times New Roman" w:cs="Times New Roman"/>
                <w:sz w:val="28"/>
                <w:szCs w:val="28"/>
              </w:rPr>
              <w:t>На проведение медосмотров (тыс. руб.)</w:t>
            </w:r>
          </w:p>
        </w:tc>
        <w:tc>
          <w:tcPr>
            <w:tcW w:w="992" w:type="dxa"/>
          </w:tcPr>
          <w:p w:rsidR="004A223B" w:rsidRPr="00BB7486" w:rsidRDefault="004A223B" w:rsidP="00641A2C">
            <w:pPr>
              <w:rPr>
                <w:rFonts w:ascii="Times New Roman" w:hAnsi="Times New Roman" w:cs="Times New Roman"/>
                <w:sz w:val="28"/>
                <w:szCs w:val="28"/>
              </w:rPr>
            </w:pPr>
            <w:r w:rsidRPr="00BB7486">
              <w:rPr>
                <w:rFonts w:ascii="Times New Roman" w:hAnsi="Times New Roman" w:cs="Times New Roman"/>
                <w:sz w:val="28"/>
                <w:szCs w:val="28"/>
              </w:rPr>
              <w:t>600.9</w:t>
            </w:r>
          </w:p>
        </w:tc>
        <w:tc>
          <w:tcPr>
            <w:tcW w:w="991" w:type="dxa"/>
          </w:tcPr>
          <w:p w:rsidR="004A223B" w:rsidRPr="00BB7486" w:rsidRDefault="004A223B" w:rsidP="00641A2C">
            <w:pPr>
              <w:rPr>
                <w:rFonts w:ascii="Times New Roman" w:hAnsi="Times New Roman" w:cs="Times New Roman"/>
                <w:sz w:val="28"/>
                <w:szCs w:val="28"/>
              </w:rPr>
            </w:pPr>
            <w:r w:rsidRPr="00BB7486">
              <w:rPr>
                <w:rFonts w:ascii="Times New Roman" w:hAnsi="Times New Roman" w:cs="Times New Roman"/>
                <w:sz w:val="28"/>
                <w:szCs w:val="28"/>
              </w:rPr>
              <w:t>600.0</w:t>
            </w:r>
          </w:p>
        </w:tc>
        <w:tc>
          <w:tcPr>
            <w:tcW w:w="992" w:type="dxa"/>
          </w:tcPr>
          <w:p w:rsidR="004A223B" w:rsidRPr="00BB7486" w:rsidRDefault="004A223B" w:rsidP="00641A2C">
            <w:pPr>
              <w:rPr>
                <w:rFonts w:ascii="Times New Roman" w:hAnsi="Times New Roman" w:cs="Times New Roman"/>
                <w:sz w:val="28"/>
                <w:szCs w:val="28"/>
              </w:rPr>
            </w:pPr>
            <w:r w:rsidRPr="00BB7486">
              <w:rPr>
                <w:rFonts w:ascii="Times New Roman" w:hAnsi="Times New Roman" w:cs="Times New Roman"/>
                <w:sz w:val="28"/>
                <w:szCs w:val="28"/>
              </w:rPr>
              <w:t>2355.8</w:t>
            </w:r>
          </w:p>
        </w:tc>
        <w:tc>
          <w:tcPr>
            <w:tcW w:w="992" w:type="dxa"/>
          </w:tcPr>
          <w:p w:rsidR="004A223B" w:rsidRPr="00BB7486" w:rsidRDefault="004A223B" w:rsidP="00641A2C">
            <w:pPr>
              <w:rPr>
                <w:rFonts w:ascii="Times New Roman" w:hAnsi="Times New Roman" w:cs="Times New Roman"/>
                <w:sz w:val="28"/>
                <w:szCs w:val="28"/>
              </w:rPr>
            </w:pPr>
            <w:r w:rsidRPr="00BB7486">
              <w:rPr>
                <w:rFonts w:ascii="Times New Roman" w:hAnsi="Times New Roman" w:cs="Times New Roman"/>
                <w:sz w:val="28"/>
                <w:szCs w:val="28"/>
              </w:rPr>
              <w:t>3092.8</w:t>
            </w:r>
          </w:p>
        </w:tc>
        <w:tc>
          <w:tcPr>
            <w:tcW w:w="986" w:type="dxa"/>
          </w:tcPr>
          <w:p w:rsidR="004A223B" w:rsidRPr="00BB7486" w:rsidRDefault="000F6058" w:rsidP="00641A2C">
            <w:pPr>
              <w:rPr>
                <w:rFonts w:ascii="Times New Roman" w:hAnsi="Times New Roman" w:cs="Times New Roman"/>
                <w:sz w:val="28"/>
                <w:szCs w:val="28"/>
              </w:rPr>
            </w:pPr>
            <w:r w:rsidRPr="00BB7486">
              <w:rPr>
                <w:rFonts w:ascii="Times New Roman" w:hAnsi="Times New Roman" w:cs="Times New Roman"/>
                <w:sz w:val="28"/>
                <w:szCs w:val="28"/>
              </w:rPr>
              <w:t>7595.8</w:t>
            </w:r>
          </w:p>
        </w:tc>
      </w:tr>
    </w:tbl>
    <w:p w:rsidR="00641A2C" w:rsidRDefault="00641A2C" w:rsidP="00641A2C">
      <w:pPr>
        <w:spacing w:after="0" w:line="240" w:lineRule="auto"/>
        <w:ind w:left="-567" w:right="-143" w:firstLine="567"/>
        <w:rPr>
          <w:rFonts w:ascii="Times New Roman" w:hAnsi="Times New Roman" w:cs="Times New Roman"/>
          <w:b/>
          <w:color w:val="000000"/>
          <w:sz w:val="28"/>
          <w:szCs w:val="28"/>
        </w:rPr>
      </w:pPr>
    </w:p>
    <w:p w:rsidR="0024151A" w:rsidRPr="00BB7486" w:rsidRDefault="0024151A" w:rsidP="00641A2C">
      <w:pPr>
        <w:spacing w:after="0" w:line="240" w:lineRule="auto"/>
        <w:ind w:left="-567" w:right="-143" w:firstLine="567"/>
        <w:rPr>
          <w:rFonts w:ascii="Times New Roman" w:hAnsi="Times New Roman" w:cs="Times New Roman"/>
          <w:b/>
          <w:color w:val="000000"/>
          <w:sz w:val="28"/>
          <w:szCs w:val="28"/>
        </w:rPr>
      </w:pPr>
      <w:r w:rsidRPr="00BB7486">
        <w:rPr>
          <w:rFonts w:ascii="Times New Roman" w:hAnsi="Times New Roman" w:cs="Times New Roman"/>
          <w:b/>
          <w:color w:val="000000"/>
          <w:sz w:val="28"/>
          <w:szCs w:val="28"/>
        </w:rPr>
        <w:t xml:space="preserve">Производственный травматизм  </w:t>
      </w:r>
    </w:p>
    <w:p w:rsidR="0024151A" w:rsidRPr="00BB7486" w:rsidRDefault="0024151A" w:rsidP="00641A2C">
      <w:pPr>
        <w:spacing w:after="0" w:line="240" w:lineRule="auto"/>
        <w:ind w:left="-567" w:right="-143" w:firstLine="567"/>
        <w:rPr>
          <w:rFonts w:ascii="Times New Roman" w:hAnsi="Times New Roman" w:cs="Times New Roman"/>
          <w:b/>
          <w:color w:val="000000"/>
          <w:sz w:val="16"/>
          <w:szCs w:val="16"/>
        </w:rPr>
      </w:pPr>
      <w:r w:rsidRPr="00BB7486">
        <w:rPr>
          <w:rFonts w:ascii="Times New Roman" w:hAnsi="Times New Roman" w:cs="Times New Roman"/>
          <w:b/>
          <w:color w:val="000000"/>
          <w:sz w:val="16"/>
          <w:szCs w:val="16"/>
        </w:rPr>
        <w:t xml:space="preserve"> </w:t>
      </w:r>
    </w:p>
    <w:p w:rsidR="0024151A" w:rsidRPr="00BB7486" w:rsidRDefault="0024151A" w:rsidP="00641A2C">
      <w:pPr>
        <w:spacing w:after="0" w:line="240" w:lineRule="auto"/>
        <w:ind w:left="-567" w:right="-143" w:firstLine="567"/>
        <w:rPr>
          <w:rFonts w:ascii="Times New Roman" w:hAnsi="Times New Roman" w:cs="Times New Roman"/>
          <w:b/>
          <w:color w:val="000000"/>
          <w:sz w:val="28"/>
          <w:szCs w:val="28"/>
        </w:rPr>
      </w:pPr>
      <w:r w:rsidRPr="00BB7486">
        <w:rPr>
          <w:rFonts w:ascii="Times New Roman" w:hAnsi="Times New Roman" w:cs="Times New Roman"/>
          <w:b/>
          <w:color w:val="000000"/>
          <w:sz w:val="28"/>
          <w:szCs w:val="28"/>
        </w:rPr>
        <w:t>По Республике:</w:t>
      </w:r>
    </w:p>
    <w:p w:rsidR="0024151A" w:rsidRPr="00BB7486" w:rsidRDefault="0024151A" w:rsidP="00641A2C">
      <w:pPr>
        <w:spacing w:line="240" w:lineRule="auto"/>
        <w:rPr>
          <w:rFonts w:ascii="Times New Roman" w:hAnsi="Times New Roman" w:cs="Times New Roman"/>
          <w:sz w:val="28"/>
          <w:szCs w:val="28"/>
        </w:rPr>
      </w:pPr>
      <w:r w:rsidRPr="00BB7486">
        <w:rPr>
          <w:rFonts w:ascii="Times New Roman" w:hAnsi="Times New Roman" w:cs="Times New Roman"/>
          <w:sz w:val="28"/>
          <w:szCs w:val="28"/>
        </w:rPr>
        <w:t>Количество несчастных случаев в ОО Республике Калмыкия</w:t>
      </w:r>
    </w:p>
    <w:tbl>
      <w:tblPr>
        <w:tblStyle w:val="a4"/>
        <w:tblW w:w="0" w:type="auto"/>
        <w:tblInd w:w="-528" w:type="dxa"/>
        <w:tblLook w:val="04A0"/>
      </w:tblPr>
      <w:tblGrid>
        <w:gridCol w:w="5314"/>
        <w:gridCol w:w="851"/>
        <w:gridCol w:w="850"/>
        <w:gridCol w:w="851"/>
        <w:gridCol w:w="850"/>
        <w:gridCol w:w="855"/>
      </w:tblGrid>
      <w:tr w:rsidR="0024151A" w:rsidRPr="00BB7486" w:rsidTr="00541B12">
        <w:tc>
          <w:tcPr>
            <w:tcW w:w="5314"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 xml:space="preserve"> </w:t>
            </w:r>
          </w:p>
        </w:tc>
        <w:tc>
          <w:tcPr>
            <w:tcW w:w="851"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2013</w:t>
            </w:r>
          </w:p>
        </w:tc>
        <w:tc>
          <w:tcPr>
            <w:tcW w:w="850"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2014</w:t>
            </w:r>
          </w:p>
        </w:tc>
        <w:tc>
          <w:tcPr>
            <w:tcW w:w="851"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2015</w:t>
            </w:r>
          </w:p>
        </w:tc>
        <w:tc>
          <w:tcPr>
            <w:tcW w:w="850"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2016</w:t>
            </w:r>
          </w:p>
        </w:tc>
        <w:tc>
          <w:tcPr>
            <w:tcW w:w="855"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2017</w:t>
            </w:r>
          </w:p>
        </w:tc>
      </w:tr>
      <w:tr w:rsidR="0024151A" w:rsidRPr="00BB7486" w:rsidTr="00541B12">
        <w:tc>
          <w:tcPr>
            <w:tcW w:w="5314"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 xml:space="preserve">  Количество несчастных случаев (всего)</w:t>
            </w:r>
          </w:p>
        </w:tc>
        <w:tc>
          <w:tcPr>
            <w:tcW w:w="851"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 xml:space="preserve"> 3</w:t>
            </w:r>
          </w:p>
        </w:tc>
        <w:tc>
          <w:tcPr>
            <w:tcW w:w="850"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3</w:t>
            </w:r>
          </w:p>
        </w:tc>
        <w:tc>
          <w:tcPr>
            <w:tcW w:w="851"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0</w:t>
            </w:r>
          </w:p>
        </w:tc>
        <w:tc>
          <w:tcPr>
            <w:tcW w:w="850"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4</w:t>
            </w:r>
          </w:p>
        </w:tc>
        <w:tc>
          <w:tcPr>
            <w:tcW w:w="855"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4</w:t>
            </w:r>
          </w:p>
        </w:tc>
      </w:tr>
      <w:tr w:rsidR="0024151A" w:rsidRPr="00BB7486" w:rsidTr="00541B12">
        <w:tc>
          <w:tcPr>
            <w:tcW w:w="5314"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Из них                         тяжелых</w:t>
            </w:r>
          </w:p>
        </w:tc>
        <w:tc>
          <w:tcPr>
            <w:tcW w:w="851"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0</w:t>
            </w:r>
          </w:p>
        </w:tc>
        <w:tc>
          <w:tcPr>
            <w:tcW w:w="850"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0</w:t>
            </w:r>
          </w:p>
        </w:tc>
        <w:tc>
          <w:tcPr>
            <w:tcW w:w="851"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0</w:t>
            </w:r>
          </w:p>
        </w:tc>
        <w:tc>
          <w:tcPr>
            <w:tcW w:w="850"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0</w:t>
            </w:r>
          </w:p>
        </w:tc>
        <w:tc>
          <w:tcPr>
            <w:tcW w:w="855"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0</w:t>
            </w:r>
          </w:p>
        </w:tc>
      </w:tr>
      <w:tr w:rsidR="0024151A" w:rsidRPr="00BB7486" w:rsidTr="00541B12">
        <w:tc>
          <w:tcPr>
            <w:tcW w:w="5314"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 xml:space="preserve">                                     групповых</w:t>
            </w:r>
          </w:p>
        </w:tc>
        <w:tc>
          <w:tcPr>
            <w:tcW w:w="851"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0</w:t>
            </w:r>
          </w:p>
        </w:tc>
        <w:tc>
          <w:tcPr>
            <w:tcW w:w="850"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0</w:t>
            </w:r>
          </w:p>
        </w:tc>
        <w:tc>
          <w:tcPr>
            <w:tcW w:w="851"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0</w:t>
            </w:r>
          </w:p>
        </w:tc>
        <w:tc>
          <w:tcPr>
            <w:tcW w:w="850"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0</w:t>
            </w:r>
          </w:p>
        </w:tc>
        <w:tc>
          <w:tcPr>
            <w:tcW w:w="855"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0</w:t>
            </w:r>
          </w:p>
        </w:tc>
      </w:tr>
      <w:tr w:rsidR="0024151A" w:rsidRPr="00BB7486" w:rsidTr="00541B12">
        <w:tc>
          <w:tcPr>
            <w:tcW w:w="5314"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 xml:space="preserve">                             со смертельным исходом</w:t>
            </w:r>
          </w:p>
        </w:tc>
        <w:tc>
          <w:tcPr>
            <w:tcW w:w="851"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0</w:t>
            </w:r>
          </w:p>
        </w:tc>
        <w:tc>
          <w:tcPr>
            <w:tcW w:w="850"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0</w:t>
            </w:r>
          </w:p>
        </w:tc>
        <w:tc>
          <w:tcPr>
            <w:tcW w:w="851"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0</w:t>
            </w:r>
          </w:p>
        </w:tc>
        <w:tc>
          <w:tcPr>
            <w:tcW w:w="850"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0</w:t>
            </w:r>
          </w:p>
        </w:tc>
        <w:tc>
          <w:tcPr>
            <w:tcW w:w="855"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0</w:t>
            </w:r>
          </w:p>
        </w:tc>
      </w:tr>
    </w:tbl>
    <w:p w:rsidR="0024151A" w:rsidRPr="00BB7486" w:rsidRDefault="0024151A" w:rsidP="00641A2C">
      <w:pPr>
        <w:spacing w:after="0" w:line="240" w:lineRule="auto"/>
        <w:ind w:left="-567" w:right="-143" w:firstLine="567"/>
        <w:rPr>
          <w:rFonts w:ascii="Times New Roman" w:hAnsi="Times New Roman" w:cs="Times New Roman"/>
          <w:b/>
          <w:color w:val="000000"/>
          <w:sz w:val="16"/>
          <w:szCs w:val="16"/>
        </w:rPr>
      </w:pPr>
    </w:p>
    <w:p w:rsidR="0024151A" w:rsidRPr="00BB7486" w:rsidRDefault="0024151A" w:rsidP="00641A2C">
      <w:pPr>
        <w:spacing w:after="0" w:line="240" w:lineRule="auto"/>
        <w:ind w:left="-567" w:right="-143" w:firstLine="567"/>
        <w:rPr>
          <w:rFonts w:ascii="Times New Roman" w:hAnsi="Times New Roman" w:cs="Times New Roman"/>
          <w:b/>
          <w:color w:val="000000"/>
          <w:sz w:val="28"/>
          <w:szCs w:val="28"/>
        </w:rPr>
      </w:pPr>
      <w:r w:rsidRPr="00BB7486">
        <w:rPr>
          <w:rFonts w:ascii="Times New Roman" w:hAnsi="Times New Roman" w:cs="Times New Roman"/>
          <w:b/>
          <w:color w:val="000000"/>
          <w:sz w:val="28"/>
          <w:szCs w:val="28"/>
        </w:rPr>
        <w:t>По стране:</w:t>
      </w:r>
    </w:p>
    <w:p w:rsidR="0024151A" w:rsidRPr="00BB7486" w:rsidRDefault="0024151A" w:rsidP="00641A2C">
      <w:pPr>
        <w:spacing w:after="0" w:line="240" w:lineRule="auto"/>
        <w:ind w:left="-567" w:right="-143" w:firstLine="567"/>
        <w:rPr>
          <w:rFonts w:ascii="Times New Roman" w:hAnsi="Times New Roman" w:cs="Times New Roman"/>
          <w:color w:val="000000"/>
          <w:sz w:val="28"/>
          <w:szCs w:val="28"/>
        </w:rPr>
      </w:pPr>
      <w:r w:rsidRPr="00BB7486">
        <w:rPr>
          <w:rFonts w:ascii="Times New Roman" w:hAnsi="Times New Roman" w:cs="Times New Roman"/>
          <w:color w:val="000000"/>
          <w:sz w:val="28"/>
          <w:szCs w:val="28"/>
        </w:rPr>
        <w:t xml:space="preserve">По данным ежегодного мониторинга по травматизму, проводимого Минобрнауки России совместно с ЦС Общероссийского Профсоюза образования, в отрасли наметилась определенная тенденция к снижению общего числа несчастных случаев на производстве: </w:t>
      </w:r>
    </w:p>
    <w:tbl>
      <w:tblPr>
        <w:tblStyle w:val="a4"/>
        <w:tblW w:w="0" w:type="auto"/>
        <w:tblLook w:val="04A0"/>
      </w:tblPr>
      <w:tblGrid>
        <w:gridCol w:w="6104"/>
        <w:gridCol w:w="1205"/>
        <w:gridCol w:w="1177"/>
        <w:gridCol w:w="1085"/>
      </w:tblGrid>
      <w:tr w:rsidR="0024151A" w:rsidRPr="00BB7486" w:rsidTr="0024151A">
        <w:tc>
          <w:tcPr>
            <w:tcW w:w="6104" w:type="dxa"/>
          </w:tcPr>
          <w:p w:rsidR="0024151A" w:rsidRPr="00BB7486" w:rsidRDefault="0024151A" w:rsidP="00641A2C">
            <w:pPr>
              <w:rPr>
                <w:rFonts w:ascii="Times New Roman" w:hAnsi="Times New Roman" w:cs="Times New Roman"/>
                <w:sz w:val="28"/>
                <w:szCs w:val="28"/>
              </w:rPr>
            </w:pPr>
          </w:p>
        </w:tc>
        <w:tc>
          <w:tcPr>
            <w:tcW w:w="1205"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color w:val="000000"/>
                <w:sz w:val="28"/>
                <w:szCs w:val="28"/>
              </w:rPr>
              <w:t>2014</w:t>
            </w:r>
          </w:p>
        </w:tc>
        <w:tc>
          <w:tcPr>
            <w:tcW w:w="1177"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color w:val="000000"/>
                <w:sz w:val="28"/>
                <w:szCs w:val="28"/>
              </w:rPr>
              <w:t>2015</w:t>
            </w:r>
          </w:p>
        </w:tc>
        <w:tc>
          <w:tcPr>
            <w:tcW w:w="1085"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color w:val="000000"/>
                <w:sz w:val="28"/>
                <w:szCs w:val="28"/>
              </w:rPr>
              <w:t>2016</w:t>
            </w:r>
          </w:p>
        </w:tc>
      </w:tr>
      <w:tr w:rsidR="0024151A" w:rsidRPr="00BB7486" w:rsidTr="0024151A">
        <w:tc>
          <w:tcPr>
            <w:tcW w:w="6104"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sz w:val="28"/>
                <w:szCs w:val="28"/>
              </w:rPr>
              <w:t>Количество  пострадавших</w:t>
            </w:r>
          </w:p>
        </w:tc>
        <w:tc>
          <w:tcPr>
            <w:tcW w:w="1205"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color w:val="000000"/>
                <w:sz w:val="28"/>
                <w:szCs w:val="28"/>
              </w:rPr>
              <w:t>990</w:t>
            </w:r>
          </w:p>
        </w:tc>
        <w:tc>
          <w:tcPr>
            <w:tcW w:w="1177"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color w:val="000000"/>
                <w:sz w:val="28"/>
                <w:szCs w:val="28"/>
              </w:rPr>
              <w:t>737</w:t>
            </w:r>
          </w:p>
        </w:tc>
        <w:tc>
          <w:tcPr>
            <w:tcW w:w="1085"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color w:val="000000"/>
                <w:sz w:val="28"/>
                <w:szCs w:val="28"/>
              </w:rPr>
              <w:t>700</w:t>
            </w:r>
          </w:p>
        </w:tc>
      </w:tr>
      <w:tr w:rsidR="0024151A" w:rsidRPr="00BB7486" w:rsidTr="0024151A">
        <w:tc>
          <w:tcPr>
            <w:tcW w:w="6104"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color w:val="000000"/>
                <w:sz w:val="28"/>
                <w:szCs w:val="28"/>
              </w:rPr>
              <w:t>Со смертельным исходом</w:t>
            </w:r>
          </w:p>
        </w:tc>
        <w:tc>
          <w:tcPr>
            <w:tcW w:w="1205"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color w:val="000000"/>
                <w:sz w:val="28"/>
                <w:szCs w:val="28"/>
              </w:rPr>
              <w:t>27 </w:t>
            </w:r>
          </w:p>
        </w:tc>
        <w:tc>
          <w:tcPr>
            <w:tcW w:w="1177"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color w:val="000000"/>
                <w:sz w:val="28"/>
                <w:szCs w:val="28"/>
              </w:rPr>
              <w:t>10</w:t>
            </w:r>
          </w:p>
        </w:tc>
        <w:tc>
          <w:tcPr>
            <w:tcW w:w="1085" w:type="dxa"/>
          </w:tcPr>
          <w:p w:rsidR="0024151A" w:rsidRPr="00BB7486" w:rsidRDefault="0024151A" w:rsidP="00641A2C">
            <w:pPr>
              <w:rPr>
                <w:rFonts w:ascii="Times New Roman" w:hAnsi="Times New Roman" w:cs="Times New Roman"/>
                <w:sz w:val="28"/>
                <w:szCs w:val="28"/>
              </w:rPr>
            </w:pPr>
            <w:r w:rsidRPr="00BB7486">
              <w:rPr>
                <w:rFonts w:ascii="Times New Roman" w:hAnsi="Times New Roman" w:cs="Times New Roman"/>
                <w:color w:val="000000"/>
                <w:sz w:val="28"/>
                <w:szCs w:val="28"/>
              </w:rPr>
              <w:t>23</w:t>
            </w:r>
          </w:p>
        </w:tc>
      </w:tr>
    </w:tbl>
    <w:p w:rsidR="00641A2C" w:rsidRPr="00641A2C" w:rsidRDefault="00641A2C" w:rsidP="00641A2C">
      <w:pPr>
        <w:spacing w:after="0" w:line="240" w:lineRule="auto"/>
        <w:ind w:left="-567" w:firstLine="567"/>
        <w:rPr>
          <w:rFonts w:ascii="Times New Roman" w:hAnsi="Times New Roman" w:cs="Times New Roman"/>
          <w:color w:val="000000"/>
          <w:sz w:val="16"/>
          <w:szCs w:val="16"/>
        </w:rPr>
      </w:pPr>
    </w:p>
    <w:p w:rsidR="0024151A" w:rsidRPr="00BB7486" w:rsidRDefault="0024151A" w:rsidP="00641A2C">
      <w:pPr>
        <w:spacing w:after="0" w:line="240" w:lineRule="auto"/>
        <w:ind w:left="-567" w:firstLine="567"/>
        <w:rPr>
          <w:rFonts w:ascii="Times New Roman" w:hAnsi="Times New Roman" w:cs="Times New Roman"/>
          <w:color w:val="000000"/>
          <w:sz w:val="28"/>
          <w:szCs w:val="28"/>
        </w:rPr>
      </w:pPr>
      <w:r w:rsidRPr="00BB7486">
        <w:rPr>
          <w:rFonts w:ascii="Times New Roman" w:hAnsi="Times New Roman" w:cs="Times New Roman"/>
          <w:color w:val="000000"/>
          <w:sz w:val="28"/>
          <w:szCs w:val="28"/>
        </w:rPr>
        <w:lastRenderedPageBreak/>
        <w:t xml:space="preserve">Основные причины смертельного травматизма: падение с высоты; дорожно-транспортные происшествия; </w:t>
      </w:r>
      <w:proofErr w:type="spellStart"/>
      <w:r w:rsidRPr="00BB7486">
        <w:rPr>
          <w:rFonts w:ascii="Times New Roman" w:hAnsi="Times New Roman" w:cs="Times New Roman"/>
          <w:color w:val="000000"/>
          <w:sz w:val="28"/>
          <w:szCs w:val="28"/>
        </w:rPr>
        <w:t>электротравмы</w:t>
      </w:r>
      <w:proofErr w:type="spellEnd"/>
      <w:r w:rsidRPr="00BB7486">
        <w:rPr>
          <w:rFonts w:ascii="Times New Roman" w:hAnsi="Times New Roman" w:cs="Times New Roman"/>
          <w:color w:val="000000"/>
          <w:sz w:val="28"/>
          <w:szCs w:val="28"/>
        </w:rPr>
        <w:t xml:space="preserve"> и общие заболевания. </w:t>
      </w:r>
    </w:p>
    <w:p w:rsidR="0024151A" w:rsidRPr="00BB7486" w:rsidRDefault="0024151A" w:rsidP="00641A2C">
      <w:pPr>
        <w:spacing w:after="0" w:line="240" w:lineRule="auto"/>
        <w:ind w:left="-567" w:firstLine="567"/>
        <w:rPr>
          <w:rFonts w:ascii="Times New Roman" w:hAnsi="Times New Roman" w:cs="Times New Roman"/>
          <w:color w:val="000000"/>
          <w:sz w:val="28"/>
          <w:szCs w:val="28"/>
        </w:rPr>
      </w:pPr>
      <w:proofErr w:type="gramStart"/>
      <w:r w:rsidRPr="00BB7486">
        <w:rPr>
          <w:rFonts w:ascii="Times New Roman" w:hAnsi="Times New Roman" w:cs="Times New Roman"/>
          <w:color w:val="000000"/>
          <w:sz w:val="28"/>
          <w:szCs w:val="28"/>
        </w:rPr>
        <w:t>Но более всего нас волнует высокий уровень травматизма среди обучающихся при проведении образовательного процесса</w:t>
      </w:r>
      <w:proofErr w:type="gramEnd"/>
    </w:p>
    <w:p w:rsidR="0024151A" w:rsidRPr="00BB7486" w:rsidRDefault="0024151A" w:rsidP="00641A2C">
      <w:pPr>
        <w:spacing w:line="240" w:lineRule="auto"/>
        <w:ind w:left="-567" w:firstLine="567"/>
        <w:rPr>
          <w:rFonts w:ascii="Times New Roman" w:hAnsi="Times New Roman" w:cs="Times New Roman"/>
          <w:color w:val="000000"/>
          <w:sz w:val="28"/>
          <w:szCs w:val="28"/>
        </w:rPr>
      </w:pPr>
      <w:r w:rsidRPr="00BB7486">
        <w:rPr>
          <w:rFonts w:ascii="Times New Roman" w:hAnsi="Times New Roman" w:cs="Times New Roman"/>
          <w:color w:val="000000"/>
          <w:sz w:val="28"/>
          <w:szCs w:val="28"/>
        </w:rPr>
        <w:t xml:space="preserve">Несчастные случаи с </w:t>
      </w:r>
      <w:proofErr w:type="gramStart"/>
      <w:r w:rsidRPr="00BB7486">
        <w:rPr>
          <w:rFonts w:ascii="Times New Roman" w:hAnsi="Times New Roman" w:cs="Times New Roman"/>
          <w:color w:val="000000"/>
          <w:sz w:val="28"/>
          <w:szCs w:val="28"/>
        </w:rPr>
        <w:t>обучающими</w:t>
      </w:r>
      <w:proofErr w:type="gramEnd"/>
      <w:r w:rsidRPr="00BB7486">
        <w:rPr>
          <w:rFonts w:ascii="Times New Roman" w:hAnsi="Times New Roman" w:cs="Times New Roman"/>
          <w:color w:val="000000"/>
          <w:sz w:val="28"/>
          <w:szCs w:val="28"/>
        </w:rPr>
        <w:t>:</w:t>
      </w:r>
    </w:p>
    <w:tbl>
      <w:tblPr>
        <w:tblStyle w:val="a4"/>
        <w:tblW w:w="0" w:type="auto"/>
        <w:tblLook w:val="04A0"/>
      </w:tblPr>
      <w:tblGrid>
        <w:gridCol w:w="6296"/>
        <w:gridCol w:w="1042"/>
        <w:gridCol w:w="1134"/>
        <w:gridCol w:w="1099"/>
      </w:tblGrid>
      <w:tr w:rsidR="0024151A" w:rsidRPr="00BB7486" w:rsidTr="00541B12">
        <w:tc>
          <w:tcPr>
            <w:tcW w:w="6296" w:type="dxa"/>
          </w:tcPr>
          <w:p w:rsidR="0024151A" w:rsidRPr="00BB7486" w:rsidRDefault="0024151A" w:rsidP="00641A2C">
            <w:pPr>
              <w:rPr>
                <w:rFonts w:ascii="Times New Roman" w:hAnsi="Times New Roman" w:cs="Times New Roman"/>
                <w:color w:val="000000"/>
                <w:sz w:val="28"/>
                <w:szCs w:val="28"/>
              </w:rPr>
            </w:pPr>
          </w:p>
        </w:tc>
        <w:tc>
          <w:tcPr>
            <w:tcW w:w="1042" w:type="dxa"/>
          </w:tcPr>
          <w:p w:rsidR="0024151A" w:rsidRPr="00BB7486" w:rsidRDefault="0024151A"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2014</w:t>
            </w:r>
          </w:p>
        </w:tc>
        <w:tc>
          <w:tcPr>
            <w:tcW w:w="1134" w:type="dxa"/>
          </w:tcPr>
          <w:p w:rsidR="0024151A" w:rsidRPr="00BB7486" w:rsidRDefault="0024151A"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2015</w:t>
            </w:r>
          </w:p>
        </w:tc>
        <w:tc>
          <w:tcPr>
            <w:tcW w:w="1099" w:type="dxa"/>
          </w:tcPr>
          <w:p w:rsidR="0024151A" w:rsidRPr="00BB7486" w:rsidRDefault="0024151A"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2016</w:t>
            </w:r>
          </w:p>
        </w:tc>
      </w:tr>
      <w:tr w:rsidR="0024151A" w:rsidRPr="00BB7486" w:rsidTr="00541B12">
        <w:tc>
          <w:tcPr>
            <w:tcW w:w="6296" w:type="dxa"/>
          </w:tcPr>
          <w:p w:rsidR="0024151A" w:rsidRPr="00BB7486" w:rsidRDefault="0024151A"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В детских садах, школах и вузах пострадали  воспитанников, учащихся и студентов</w:t>
            </w:r>
          </w:p>
        </w:tc>
        <w:tc>
          <w:tcPr>
            <w:tcW w:w="1042" w:type="dxa"/>
          </w:tcPr>
          <w:p w:rsidR="0024151A" w:rsidRPr="00BB7486" w:rsidRDefault="0024151A"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26800</w:t>
            </w:r>
          </w:p>
        </w:tc>
        <w:tc>
          <w:tcPr>
            <w:tcW w:w="1134" w:type="dxa"/>
          </w:tcPr>
          <w:p w:rsidR="0024151A" w:rsidRPr="00BB7486" w:rsidRDefault="0024151A"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25500</w:t>
            </w:r>
          </w:p>
        </w:tc>
        <w:tc>
          <w:tcPr>
            <w:tcW w:w="1099" w:type="dxa"/>
          </w:tcPr>
          <w:p w:rsidR="0024151A" w:rsidRPr="00BB7486" w:rsidRDefault="0024151A"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26456</w:t>
            </w:r>
          </w:p>
        </w:tc>
      </w:tr>
      <w:tr w:rsidR="0024151A" w:rsidRPr="00BB7486" w:rsidTr="00541B12">
        <w:tc>
          <w:tcPr>
            <w:tcW w:w="6296" w:type="dxa"/>
          </w:tcPr>
          <w:p w:rsidR="0024151A" w:rsidRPr="00BB7486" w:rsidRDefault="0024151A"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В том числе:                             погибли</w:t>
            </w:r>
          </w:p>
        </w:tc>
        <w:tc>
          <w:tcPr>
            <w:tcW w:w="1042" w:type="dxa"/>
          </w:tcPr>
          <w:p w:rsidR="0024151A" w:rsidRPr="00BB7486" w:rsidRDefault="0024151A" w:rsidP="00641A2C">
            <w:pPr>
              <w:rPr>
                <w:rFonts w:ascii="Times New Roman" w:hAnsi="Times New Roman" w:cs="Times New Roman"/>
                <w:color w:val="000000"/>
                <w:sz w:val="28"/>
                <w:szCs w:val="28"/>
              </w:rPr>
            </w:pPr>
          </w:p>
        </w:tc>
        <w:tc>
          <w:tcPr>
            <w:tcW w:w="1134" w:type="dxa"/>
          </w:tcPr>
          <w:p w:rsidR="0024151A" w:rsidRPr="00BB7486" w:rsidRDefault="0024151A"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50</w:t>
            </w:r>
          </w:p>
        </w:tc>
        <w:tc>
          <w:tcPr>
            <w:tcW w:w="1099" w:type="dxa"/>
          </w:tcPr>
          <w:p w:rsidR="0024151A" w:rsidRPr="00BB7486" w:rsidRDefault="0024151A"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22</w:t>
            </w:r>
          </w:p>
        </w:tc>
      </w:tr>
      <w:tr w:rsidR="0024151A" w:rsidRPr="00BB7486" w:rsidTr="00541B12">
        <w:tc>
          <w:tcPr>
            <w:tcW w:w="6296" w:type="dxa"/>
          </w:tcPr>
          <w:p w:rsidR="0024151A" w:rsidRPr="00BB7486" w:rsidRDefault="0024151A"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 xml:space="preserve">                                                     стали инвалидами</w:t>
            </w:r>
          </w:p>
        </w:tc>
        <w:tc>
          <w:tcPr>
            <w:tcW w:w="1042" w:type="dxa"/>
          </w:tcPr>
          <w:p w:rsidR="0024151A" w:rsidRPr="00BB7486" w:rsidRDefault="0024151A"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370</w:t>
            </w:r>
          </w:p>
        </w:tc>
        <w:tc>
          <w:tcPr>
            <w:tcW w:w="1134" w:type="dxa"/>
          </w:tcPr>
          <w:p w:rsidR="0024151A" w:rsidRPr="00BB7486" w:rsidRDefault="0024151A"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362</w:t>
            </w:r>
          </w:p>
        </w:tc>
        <w:tc>
          <w:tcPr>
            <w:tcW w:w="1099" w:type="dxa"/>
          </w:tcPr>
          <w:p w:rsidR="0024151A" w:rsidRPr="00BB7486" w:rsidRDefault="0024151A" w:rsidP="00641A2C">
            <w:pPr>
              <w:rPr>
                <w:rFonts w:ascii="Times New Roman" w:hAnsi="Times New Roman" w:cs="Times New Roman"/>
                <w:color w:val="000000"/>
                <w:sz w:val="28"/>
                <w:szCs w:val="28"/>
              </w:rPr>
            </w:pPr>
            <w:r w:rsidRPr="00BB7486">
              <w:rPr>
                <w:rFonts w:ascii="Times New Roman" w:hAnsi="Times New Roman" w:cs="Times New Roman"/>
                <w:color w:val="000000"/>
                <w:sz w:val="28"/>
                <w:szCs w:val="28"/>
              </w:rPr>
              <w:t>356</w:t>
            </w:r>
          </w:p>
        </w:tc>
      </w:tr>
    </w:tbl>
    <w:p w:rsidR="0024151A" w:rsidRDefault="0024151A" w:rsidP="00641A2C">
      <w:pPr>
        <w:spacing w:line="240" w:lineRule="auto"/>
        <w:ind w:left="-567" w:right="-143" w:firstLine="567"/>
        <w:rPr>
          <w:rFonts w:ascii="Times New Roman" w:hAnsi="Times New Roman" w:cs="Times New Roman"/>
          <w:color w:val="000000"/>
          <w:sz w:val="28"/>
          <w:szCs w:val="28"/>
        </w:rPr>
      </w:pPr>
      <w:r w:rsidRPr="00BB7486">
        <w:rPr>
          <w:rFonts w:ascii="Times New Roman" w:hAnsi="Times New Roman" w:cs="Times New Roman"/>
          <w:color w:val="000000"/>
          <w:sz w:val="16"/>
          <w:szCs w:val="16"/>
        </w:rPr>
        <w:br/>
      </w:r>
      <w:r w:rsidRPr="00BB7486">
        <w:rPr>
          <w:rFonts w:ascii="Times New Roman" w:hAnsi="Times New Roman" w:cs="Times New Roman"/>
          <w:color w:val="000000"/>
          <w:sz w:val="28"/>
          <w:szCs w:val="28"/>
        </w:rPr>
        <w:t xml:space="preserve"> Наибольшее количество несчастных случаев (более 30%) традиционно происходит при проведении занятий по физической культуре, на соревнованиях и тренировках. На втором месте - оздоровительные и спортивные лагеря, далее - загородные дачи.</w:t>
      </w:r>
    </w:p>
    <w:p w:rsidR="00723E8A" w:rsidRDefault="00723E8A" w:rsidP="00723E8A">
      <w:pPr>
        <w:spacing w:after="0" w:line="240" w:lineRule="auto"/>
        <w:ind w:left="-567" w:right="-143" w:firstLine="567"/>
        <w:rPr>
          <w:rFonts w:ascii="Times New Roman" w:hAnsi="Times New Roman" w:cs="Times New Roman"/>
          <w:b/>
          <w:color w:val="000000"/>
          <w:sz w:val="28"/>
          <w:szCs w:val="28"/>
        </w:rPr>
      </w:pPr>
      <w:r w:rsidRPr="00723E8A">
        <w:rPr>
          <w:rFonts w:ascii="Times New Roman" w:hAnsi="Times New Roman" w:cs="Times New Roman"/>
          <w:b/>
          <w:color w:val="000000"/>
          <w:sz w:val="28"/>
          <w:szCs w:val="28"/>
        </w:rPr>
        <w:t xml:space="preserve">Выполнение </w:t>
      </w:r>
      <w:r>
        <w:rPr>
          <w:rFonts w:ascii="Times New Roman" w:hAnsi="Times New Roman" w:cs="Times New Roman"/>
          <w:b/>
          <w:color w:val="000000"/>
          <w:sz w:val="28"/>
          <w:szCs w:val="28"/>
        </w:rPr>
        <w:t xml:space="preserve">условий </w:t>
      </w:r>
      <w:r w:rsidRPr="00723E8A">
        <w:rPr>
          <w:rFonts w:ascii="Times New Roman" w:hAnsi="Times New Roman" w:cs="Times New Roman"/>
          <w:b/>
          <w:color w:val="000000"/>
          <w:sz w:val="28"/>
          <w:szCs w:val="28"/>
        </w:rPr>
        <w:t>Коллективных договоров, Отраслевого соглашения.</w:t>
      </w:r>
    </w:p>
    <w:p w:rsidR="00723E8A" w:rsidRDefault="00723E8A" w:rsidP="00723E8A">
      <w:pPr>
        <w:spacing w:after="0" w:line="240" w:lineRule="auto"/>
        <w:ind w:left="-567" w:right="-143" w:firstLine="567"/>
        <w:rPr>
          <w:rFonts w:ascii="Times New Roman" w:hAnsi="Times New Roman" w:cs="Times New Roman"/>
          <w:color w:val="000000"/>
          <w:sz w:val="28"/>
          <w:szCs w:val="28"/>
        </w:rPr>
      </w:pPr>
      <w:r>
        <w:rPr>
          <w:rFonts w:ascii="Times New Roman" w:hAnsi="Times New Roman" w:cs="Times New Roman"/>
          <w:color w:val="000000"/>
          <w:sz w:val="28"/>
          <w:szCs w:val="28"/>
        </w:rPr>
        <w:t>(</w:t>
      </w:r>
      <w:r w:rsidR="00552D0A">
        <w:rPr>
          <w:rFonts w:ascii="Times New Roman" w:hAnsi="Times New Roman" w:cs="Times New Roman"/>
          <w:color w:val="000000"/>
          <w:sz w:val="28"/>
          <w:szCs w:val="28"/>
        </w:rPr>
        <w:t xml:space="preserve"> Пункты отраслевого соглашения</w:t>
      </w:r>
      <w:r>
        <w:rPr>
          <w:rFonts w:ascii="Times New Roman" w:hAnsi="Times New Roman" w:cs="Times New Roman"/>
          <w:color w:val="000000"/>
          <w:sz w:val="28"/>
          <w:szCs w:val="28"/>
        </w:rPr>
        <w:t>)</w:t>
      </w:r>
    </w:p>
    <w:p w:rsidR="00723E8A" w:rsidRPr="00723E8A" w:rsidRDefault="00723E8A" w:rsidP="00552D0A">
      <w:pPr>
        <w:pStyle w:val="a6"/>
        <w:widowControl w:val="0"/>
        <w:tabs>
          <w:tab w:val="left" w:pos="-709"/>
        </w:tabs>
        <w:suppressAutoHyphens w:val="0"/>
        <w:spacing w:before="240"/>
        <w:ind w:left="-709" w:right="-284" w:firstLine="426"/>
        <w:rPr>
          <w:rFonts w:ascii="Times New Roman" w:hAnsi="Times New Roman" w:cs="Times New Roman"/>
          <w:b/>
          <w:sz w:val="28"/>
          <w:szCs w:val="28"/>
        </w:rPr>
      </w:pPr>
      <w:r w:rsidRPr="00723E8A">
        <w:rPr>
          <w:rFonts w:ascii="Times New Roman" w:hAnsi="Times New Roman" w:cs="Times New Roman"/>
          <w:b/>
          <w:sz w:val="28"/>
          <w:szCs w:val="28"/>
        </w:rPr>
        <w:t>8.1 Министерство:</w:t>
      </w:r>
    </w:p>
    <w:p w:rsidR="00723E8A" w:rsidRPr="00723E8A" w:rsidRDefault="00552D0A" w:rsidP="00552D0A">
      <w:pPr>
        <w:shd w:val="clear" w:color="auto" w:fill="FFFFFF"/>
        <w:tabs>
          <w:tab w:val="left" w:pos="-709"/>
        </w:tabs>
        <w:spacing w:before="240" w:line="240" w:lineRule="auto"/>
        <w:ind w:left="-709" w:right="-284"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723E8A" w:rsidRPr="00723E8A">
        <w:rPr>
          <w:rFonts w:ascii="Times New Roman" w:hAnsi="Times New Roman" w:cs="Times New Roman"/>
          <w:sz w:val="28"/>
          <w:szCs w:val="28"/>
        </w:rPr>
        <w:t xml:space="preserve">8.1.3.  С участием Организации профсоюза разрабатывает и внедряет систему управления охраной труда (далее – СУОТ) в </w:t>
      </w:r>
      <w:r w:rsidR="00723E8A" w:rsidRPr="00723E8A">
        <w:rPr>
          <w:rFonts w:ascii="Times New Roman" w:hAnsi="Times New Roman" w:cs="Times New Roman"/>
          <w:bCs/>
          <w:sz w:val="28"/>
          <w:szCs w:val="28"/>
        </w:rPr>
        <w:t>Организациях</w:t>
      </w:r>
      <w:r w:rsidR="00723E8A" w:rsidRPr="00723E8A">
        <w:rPr>
          <w:rFonts w:ascii="Times New Roman" w:hAnsi="Times New Roman" w:cs="Times New Roman"/>
          <w:sz w:val="28"/>
          <w:szCs w:val="28"/>
        </w:rPr>
        <w:t>.</w:t>
      </w:r>
    </w:p>
    <w:p w:rsidR="00723E8A" w:rsidRPr="00723E8A" w:rsidRDefault="00723E8A" w:rsidP="00723E8A">
      <w:pPr>
        <w:pStyle w:val="a6"/>
        <w:widowControl w:val="0"/>
        <w:tabs>
          <w:tab w:val="left" w:pos="-709"/>
        </w:tabs>
        <w:suppressAutoHyphens w:val="0"/>
        <w:ind w:left="-709" w:right="-284" w:firstLine="426"/>
        <w:rPr>
          <w:rFonts w:ascii="Times New Roman" w:hAnsi="Times New Roman" w:cs="Times New Roman"/>
          <w:sz w:val="28"/>
          <w:szCs w:val="28"/>
        </w:rPr>
      </w:pPr>
      <w:r w:rsidRPr="00723E8A">
        <w:rPr>
          <w:rFonts w:ascii="Times New Roman" w:hAnsi="Times New Roman" w:cs="Times New Roman"/>
          <w:sz w:val="28"/>
          <w:szCs w:val="28"/>
        </w:rPr>
        <w:t xml:space="preserve">8.1.4.  При разработке проекта республиканского бюджета на соответствующий финансовый год в пределах сценарных условий </w:t>
      </w:r>
      <w:r w:rsidRPr="00314BCA">
        <w:rPr>
          <w:rFonts w:ascii="Times New Roman" w:hAnsi="Times New Roman" w:cs="Times New Roman"/>
          <w:sz w:val="28"/>
          <w:szCs w:val="28"/>
        </w:rPr>
        <w:t xml:space="preserve">предусматривает затраты </w:t>
      </w:r>
      <w:r w:rsidRPr="00314BCA">
        <w:rPr>
          <w:rFonts w:ascii="Times New Roman" w:hAnsi="Times New Roman" w:cs="Times New Roman"/>
          <w:bCs/>
          <w:sz w:val="28"/>
          <w:szCs w:val="28"/>
        </w:rPr>
        <w:t>Организаций</w:t>
      </w:r>
      <w:r w:rsidRPr="00314BCA">
        <w:rPr>
          <w:rFonts w:ascii="Times New Roman" w:hAnsi="Times New Roman" w:cs="Times New Roman"/>
          <w:sz w:val="28"/>
          <w:szCs w:val="28"/>
        </w:rPr>
        <w:t xml:space="preserve"> на охрану труда:</w:t>
      </w:r>
      <w:r w:rsidRPr="00723E8A">
        <w:rPr>
          <w:rFonts w:ascii="Times New Roman" w:hAnsi="Times New Roman" w:cs="Times New Roman"/>
          <w:sz w:val="28"/>
          <w:szCs w:val="28"/>
        </w:rPr>
        <w:t xml:space="preserve"> </w:t>
      </w:r>
    </w:p>
    <w:p w:rsidR="00723E8A" w:rsidRPr="00723E8A" w:rsidRDefault="00723E8A" w:rsidP="00723E8A">
      <w:pPr>
        <w:pStyle w:val="a6"/>
        <w:widowControl w:val="0"/>
        <w:tabs>
          <w:tab w:val="left" w:pos="-709"/>
        </w:tabs>
        <w:suppressAutoHyphens w:val="0"/>
        <w:ind w:left="-709" w:right="-284" w:firstLine="426"/>
        <w:rPr>
          <w:rFonts w:ascii="Times New Roman" w:hAnsi="Times New Roman" w:cs="Times New Roman"/>
          <w:sz w:val="28"/>
          <w:szCs w:val="28"/>
        </w:rPr>
      </w:pPr>
      <w:r w:rsidRPr="00314BCA">
        <w:rPr>
          <w:rFonts w:ascii="Times New Roman" w:hAnsi="Times New Roman" w:cs="Times New Roman"/>
          <w:sz w:val="28"/>
          <w:szCs w:val="28"/>
        </w:rPr>
        <w:t>проведение периодических медицинских осмотров (обследований) работников;</w:t>
      </w:r>
    </w:p>
    <w:p w:rsidR="00723E8A" w:rsidRPr="00717E69" w:rsidRDefault="00723E8A" w:rsidP="00723E8A">
      <w:pPr>
        <w:pStyle w:val="a6"/>
        <w:widowControl w:val="0"/>
        <w:tabs>
          <w:tab w:val="left" w:pos="-709"/>
        </w:tabs>
        <w:suppressAutoHyphens w:val="0"/>
        <w:ind w:left="-709" w:right="-284" w:firstLine="426"/>
        <w:rPr>
          <w:rFonts w:ascii="Times New Roman" w:hAnsi="Times New Roman" w:cs="Times New Roman"/>
          <w:sz w:val="28"/>
          <w:szCs w:val="28"/>
        </w:rPr>
      </w:pPr>
      <w:r w:rsidRPr="00717E69">
        <w:rPr>
          <w:rFonts w:ascii="Times New Roman" w:hAnsi="Times New Roman" w:cs="Times New Roman"/>
          <w:sz w:val="28"/>
          <w:szCs w:val="28"/>
        </w:rPr>
        <w:t>проведение специальной оценки условий труда;</w:t>
      </w:r>
    </w:p>
    <w:p w:rsidR="00723E8A" w:rsidRPr="00723E8A" w:rsidRDefault="00723E8A" w:rsidP="00723E8A">
      <w:pPr>
        <w:pStyle w:val="a6"/>
        <w:widowControl w:val="0"/>
        <w:tabs>
          <w:tab w:val="left" w:pos="-709"/>
        </w:tabs>
        <w:suppressAutoHyphens w:val="0"/>
        <w:ind w:left="-709" w:right="-284" w:firstLine="426"/>
        <w:rPr>
          <w:rFonts w:ascii="Times New Roman" w:hAnsi="Times New Roman" w:cs="Times New Roman"/>
          <w:sz w:val="28"/>
          <w:szCs w:val="28"/>
        </w:rPr>
      </w:pPr>
      <w:r w:rsidRPr="00717E69">
        <w:rPr>
          <w:rFonts w:ascii="Times New Roman" w:hAnsi="Times New Roman" w:cs="Times New Roman"/>
          <w:sz w:val="28"/>
          <w:szCs w:val="28"/>
        </w:rPr>
        <w:t>приобретение средств индивидуальной защиты (далее – </w:t>
      </w:r>
      <w:proofErr w:type="gramStart"/>
      <w:r w:rsidRPr="00717E69">
        <w:rPr>
          <w:rFonts w:ascii="Times New Roman" w:hAnsi="Times New Roman" w:cs="Times New Roman"/>
          <w:sz w:val="28"/>
          <w:szCs w:val="28"/>
        </w:rPr>
        <w:t>СИЗ</w:t>
      </w:r>
      <w:proofErr w:type="gramEnd"/>
      <w:r w:rsidRPr="00717E69">
        <w:rPr>
          <w:rFonts w:ascii="Times New Roman" w:hAnsi="Times New Roman" w:cs="Times New Roman"/>
          <w:sz w:val="28"/>
          <w:szCs w:val="28"/>
        </w:rPr>
        <w:t>);</w:t>
      </w:r>
    </w:p>
    <w:p w:rsidR="00723E8A" w:rsidRPr="00723E8A" w:rsidRDefault="00723E8A" w:rsidP="00723E8A">
      <w:pPr>
        <w:pStyle w:val="a6"/>
        <w:widowControl w:val="0"/>
        <w:tabs>
          <w:tab w:val="left" w:pos="-709"/>
        </w:tabs>
        <w:suppressAutoHyphens w:val="0"/>
        <w:ind w:left="-709" w:right="-284" w:firstLine="426"/>
        <w:rPr>
          <w:rFonts w:ascii="Times New Roman" w:hAnsi="Times New Roman" w:cs="Times New Roman"/>
          <w:sz w:val="28"/>
          <w:szCs w:val="28"/>
        </w:rPr>
      </w:pPr>
      <w:r w:rsidRPr="00723E8A">
        <w:rPr>
          <w:rFonts w:ascii="Times New Roman" w:hAnsi="Times New Roman" w:cs="Times New Roman"/>
          <w:sz w:val="28"/>
          <w:szCs w:val="28"/>
        </w:rPr>
        <w:t>выплату компенсаций работникам, занятым во вредных и (или) опасных условиях труда.</w:t>
      </w:r>
    </w:p>
    <w:p w:rsidR="00723E8A" w:rsidRPr="00723E8A" w:rsidRDefault="00723E8A" w:rsidP="00552D0A">
      <w:pPr>
        <w:pStyle w:val="a6"/>
        <w:widowControl w:val="0"/>
        <w:tabs>
          <w:tab w:val="left" w:pos="-709"/>
        </w:tabs>
        <w:suppressAutoHyphens w:val="0"/>
        <w:ind w:left="-709" w:right="-284" w:firstLine="426"/>
        <w:jc w:val="left"/>
        <w:rPr>
          <w:rFonts w:ascii="Times New Roman" w:hAnsi="Times New Roman" w:cs="Times New Roman"/>
          <w:sz w:val="28"/>
          <w:szCs w:val="28"/>
        </w:rPr>
      </w:pPr>
      <w:r w:rsidRPr="00723E8A">
        <w:rPr>
          <w:rFonts w:ascii="Times New Roman" w:hAnsi="Times New Roman" w:cs="Times New Roman"/>
          <w:sz w:val="28"/>
          <w:szCs w:val="28"/>
        </w:rPr>
        <w:t>8.1.5.  </w:t>
      </w:r>
      <w:proofErr w:type="gramStart"/>
      <w:r w:rsidRPr="00717E69">
        <w:rPr>
          <w:rFonts w:ascii="Times New Roman" w:hAnsi="Times New Roman" w:cs="Times New Roman"/>
          <w:sz w:val="28"/>
          <w:szCs w:val="28"/>
        </w:rPr>
        <w:t>Осуществляет учет и ежегодный анализ причин производственного травматизма,</w:t>
      </w:r>
      <w:r w:rsidRPr="00723E8A">
        <w:rPr>
          <w:rFonts w:ascii="Times New Roman" w:hAnsi="Times New Roman" w:cs="Times New Roman"/>
          <w:sz w:val="28"/>
          <w:szCs w:val="28"/>
        </w:rPr>
        <w:t xml:space="preserve"> а также несчастных случаев с обучающимися при проведении образовательной деятельности, на основании форм федерального статистического наблюдения № 7-травматизм «Сведения о травматизме на производстве и профессиональных заболеваниях», № 1-Т (условия труда) «Сведения о состоянии условий труда и ком</w:t>
      </w:r>
      <w:r w:rsidR="00552D0A">
        <w:rPr>
          <w:rFonts w:ascii="Times New Roman" w:hAnsi="Times New Roman" w:cs="Times New Roman"/>
          <w:sz w:val="28"/>
          <w:szCs w:val="28"/>
        </w:rPr>
        <w:t xml:space="preserve">пенсациях за работу во вредных </w:t>
      </w:r>
      <w:r w:rsidRPr="00723E8A">
        <w:rPr>
          <w:rFonts w:ascii="Times New Roman" w:hAnsi="Times New Roman" w:cs="Times New Roman"/>
          <w:sz w:val="28"/>
          <w:szCs w:val="28"/>
        </w:rPr>
        <w:t>и (или) опасных условиях труда» за истекший год.</w:t>
      </w:r>
      <w:proofErr w:type="gramEnd"/>
    </w:p>
    <w:p w:rsidR="0004295C" w:rsidRPr="00653A85" w:rsidRDefault="00BF168F" w:rsidP="00653A85">
      <w:pPr>
        <w:tabs>
          <w:tab w:val="left" w:pos="284"/>
        </w:tabs>
        <w:spacing w:before="240" w:line="240" w:lineRule="auto"/>
        <w:ind w:left="-567" w:firstLine="567"/>
        <w:rPr>
          <w:rFonts w:ascii="Times New Roman" w:hAnsi="Times New Roman" w:cs="Times New Roman"/>
          <w:b/>
          <w:sz w:val="28"/>
          <w:szCs w:val="28"/>
        </w:rPr>
      </w:pPr>
      <w:r w:rsidRPr="00BB7486">
        <w:rPr>
          <w:rFonts w:ascii="Times New Roman" w:hAnsi="Times New Roman" w:cs="Times New Roman"/>
          <w:b/>
          <w:sz w:val="28"/>
          <w:szCs w:val="28"/>
        </w:rPr>
        <w:t>Участие в конкурсах организованных Министерством социальной защиты</w:t>
      </w:r>
      <w:r w:rsidR="007155EB" w:rsidRPr="00BB7486">
        <w:rPr>
          <w:rFonts w:ascii="Times New Roman" w:hAnsi="Times New Roman" w:cs="Times New Roman"/>
          <w:b/>
          <w:sz w:val="28"/>
          <w:szCs w:val="28"/>
        </w:rPr>
        <w:t>, труда и занятости РК в 2017 году:</w:t>
      </w:r>
    </w:p>
    <w:p w:rsidR="0004295C" w:rsidRPr="00BB7486" w:rsidRDefault="0004295C" w:rsidP="00641A2C">
      <w:pPr>
        <w:numPr>
          <w:ilvl w:val="0"/>
          <w:numId w:val="7"/>
        </w:numPr>
        <w:tabs>
          <w:tab w:val="clear" w:pos="720"/>
          <w:tab w:val="left" w:pos="284"/>
        </w:tabs>
        <w:spacing w:after="0" w:line="240" w:lineRule="auto"/>
        <w:ind w:left="-426" w:firstLine="426"/>
        <w:rPr>
          <w:rFonts w:ascii="Times New Roman" w:hAnsi="Times New Roman" w:cs="Times New Roman"/>
          <w:sz w:val="28"/>
          <w:szCs w:val="28"/>
        </w:rPr>
      </w:pPr>
      <w:r w:rsidRPr="00BB7486">
        <w:rPr>
          <w:rFonts w:ascii="Times New Roman" w:hAnsi="Times New Roman" w:cs="Times New Roman"/>
          <w:bCs/>
          <w:sz w:val="28"/>
          <w:szCs w:val="28"/>
        </w:rPr>
        <w:t xml:space="preserve">Республиканский конкурс на лучшее состояние условий и охраны труда в организациях Республики Калмыкия  - 3 место -  МКДОУ Малодербетовский детский сад № 1 «Колокольчик» (заведующая – Оргаева Надежда Гаряевна). </w:t>
      </w:r>
    </w:p>
    <w:p w:rsidR="0004295C" w:rsidRPr="00BB7486" w:rsidRDefault="0004295C" w:rsidP="00641A2C">
      <w:pPr>
        <w:numPr>
          <w:ilvl w:val="0"/>
          <w:numId w:val="7"/>
        </w:numPr>
        <w:tabs>
          <w:tab w:val="clear" w:pos="720"/>
          <w:tab w:val="left" w:pos="284"/>
        </w:tabs>
        <w:spacing w:after="0" w:line="240" w:lineRule="auto"/>
        <w:ind w:left="-426" w:firstLine="426"/>
        <w:rPr>
          <w:rFonts w:ascii="Times New Roman" w:hAnsi="Times New Roman" w:cs="Times New Roman"/>
          <w:sz w:val="28"/>
          <w:szCs w:val="28"/>
        </w:rPr>
      </w:pPr>
      <w:r w:rsidRPr="00BB7486">
        <w:rPr>
          <w:rFonts w:ascii="Times New Roman" w:hAnsi="Times New Roman" w:cs="Times New Roman"/>
          <w:bCs/>
          <w:sz w:val="28"/>
          <w:szCs w:val="28"/>
        </w:rPr>
        <w:t>Республиканский конкурс "Лучший специалист по охране труда" - 3 место - Аршеева Таисия Николаевна – МКДОУ «Детский сад «Алтн Булг» (Целинный р-н).</w:t>
      </w:r>
    </w:p>
    <w:p w:rsidR="00314BCA" w:rsidRDefault="00314BCA" w:rsidP="00641A2C">
      <w:pPr>
        <w:tabs>
          <w:tab w:val="left" w:pos="426"/>
        </w:tabs>
        <w:spacing w:after="0" w:line="240" w:lineRule="auto"/>
        <w:ind w:left="142"/>
        <w:rPr>
          <w:rFonts w:ascii="Times New Roman" w:hAnsi="Times New Roman" w:cs="Times New Roman"/>
          <w:b/>
          <w:sz w:val="28"/>
          <w:szCs w:val="28"/>
        </w:rPr>
      </w:pPr>
    </w:p>
    <w:p w:rsidR="0004295C" w:rsidRDefault="001C04E5" w:rsidP="00641A2C">
      <w:pPr>
        <w:tabs>
          <w:tab w:val="left" w:pos="426"/>
        </w:tabs>
        <w:spacing w:after="0" w:line="240" w:lineRule="auto"/>
        <w:ind w:left="142"/>
        <w:rPr>
          <w:rFonts w:ascii="Times New Roman" w:hAnsi="Times New Roman" w:cs="Times New Roman"/>
          <w:b/>
          <w:sz w:val="28"/>
          <w:szCs w:val="28"/>
        </w:rPr>
      </w:pPr>
      <w:r w:rsidRPr="001C04E5">
        <w:rPr>
          <w:rFonts w:ascii="Times New Roman" w:hAnsi="Times New Roman" w:cs="Times New Roman"/>
          <w:b/>
          <w:sz w:val="28"/>
          <w:szCs w:val="28"/>
        </w:rPr>
        <w:lastRenderedPageBreak/>
        <w:t>В заключени</w:t>
      </w:r>
      <w:r w:rsidR="00314BCA">
        <w:rPr>
          <w:rFonts w:ascii="Times New Roman" w:hAnsi="Times New Roman" w:cs="Times New Roman"/>
          <w:b/>
          <w:sz w:val="28"/>
          <w:szCs w:val="28"/>
        </w:rPr>
        <w:t>е</w:t>
      </w:r>
      <w:r w:rsidRPr="001C04E5">
        <w:rPr>
          <w:rFonts w:ascii="Times New Roman" w:hAnsi="Times New Roman" w:cs="Times New Roman"/>
          <w:b/>
          <w:sz w:val="28"/>
          <w:szCs w:val="28"/>
        </w:rPr>
        <w:t>.</w:t>
      </w:r>
    </w:p>
    <w:p w:rsidR="00314BCA" w:rsidRDefault="001C04E5" w:rsidP="001C04E5">
      <w:pPr>
        <w:spacing w:after="0" w:line="240" w:lineRule="auto"/>
        <w:ind w:left="-426" w:firstLine="426"/>
        <w:rPr>
          <w:rFonts w:ascii="Times New Roman" w:hAnsi="Times New Roman" w:cs="Times New Roman"/>
          <w:b/>
          <w:sz w:val="28"/>
          <w:szCs w:val="28"/>
        </w:rPr>
      </w:pPr>
      <w:r>
        <w:rPr>
          <w:rFonts w:ascii="Times New Roman" w:hAnsi="Times New Roman" w:cs="Times New Roman"/>
          <w:b/>
          <w:sz w:val="28"/>
          <w:szCs w:val="28"/>
        </w:rPr>
        <w:t xml:space="preserve">Уважаемые коллеги! </w:t>
      </w:r>
    </w:p>
    <w:p w:rsidR="001C04E5" w:rsidRDefault="001C04E5" w:rsidP="001C04E5">
      <w:pPr>
        <w:spacing w:after="0" w:line="240" w:lineRule="auto"/>
        <w:ind w:left="-426" w:firstLine="426"/>
        <w:rPr>
          <w:rFonts w:ascii="Times New Roman" w:hAnsi="Times New Roman" w:cs="Times New Roman"/>
          <w:sz w:val="28"/>
          <w:szCs w:val="28"/>
        </w:rPr>
      </w:pPr>
      <w:r>
        <w:rPr>
          <w:rFonts w:ascii="Times New Roman" w:hAnsi="Times New Roman" w:cs="Times New Roman"/>
          <w:sz w:val="28"/>
          <w:szCs w:val="28"/>
        </w:rPr>
        <w:t>Как вы знаете</w:t>
      </w:r>
      <w:r w:rsidR="00D138BD">
        <w:rPr>
          <w:rFonts w:ascii="Times New Roman" w:hAnsi="Times New Roman" w:cs="Times New Roman"/>
          <w:sz w:val="28"/>
          <w:szCs w:val="28"/>
        </w:rPr>
        <w:t>,</w:t>
      </w:r>
      <w:r>
        <w:rPr>
          <w:rFonts w:ascii="Times New Roman" w:hAnsi="Times New Roman" w:cs="Times New Roman"/>
          <w:sz w:val="28"/>
          <w:szCs w:val="28"/>
        </w:rPr>
        <w:t xml:space="preserve"> 2018 год объявлен годом охраны труда. Этот факт налагает ответственность не только на тех, кто непосредственно занимается вопросами охраны труда, но и на весь профсоюзный актив</w:t>
      </w:r>
      <w:r w:rsidR="00F642CC">
        <w:rPr>
          <w:rFonts w:ascii="Times New Roman" w:hAnsi="Times New Roman" w:cs="Times New Roman"/>
          <w:sz w:val="28"/>
          <w:szCs w:val="28"/>
        </w:rPr>
        <w:t xml:space="preserve"> от того,</w:t>
      </w:r>
      <w:r>
        <w:rPr>
          <w:rFonts w:ascii="Times New Roman" w:hAnsi="Times New Roman" w:cs="Times New Roman"/>
          <w:sz w:val="28"/>
          <w:szCs w:val="28"/>
        </w:rPr>
        <w:t xml:space="preserve"> </w:t>
      </w:r>
      <w:r w:rsidR="00F642CC">
        <w:rPr>
          <w:rFonts w:ascii="Times New Roman" w:hAnsi="Times New Roman" w:cs="Times New Roman"/>
          <w:sz w:val="28"/>
          <w:szCs w:val="28"/>
        </w:rPr>
        <w:t>к</w:t>
      </w:r>
      <w:r>
        <w:rPr>
          <w:rFonts w:ascii="Times New Roman" w:hAnsi="Times New Roman" w:cs="Times New Roman"/>
          <w:sz w:val="28"/>
          <w:szCs w:val="28"/>
        </w:rPr>
        <w:t xml:space="preserve">ак мы организуем эту работу будет зависеть и результат. </w:t>
      </w:r>
    </w:p>
    <w:p w:rsidR="00314BCA" w:rsidRDefault="001C04E5" w:rsidP="00D138BD">
      <w:pPr>
        <w:shd w:val="clear" w:color="auto" w:fill="FFFFFF" w:themeFill="background1"/>
        <w:spacing w:after="0" w:line="240" w:lineRule="auto"/>
        <w:ind w:left="-426" w:firstLine="426"/>
        <w:outlineLvl w:val="0"/>
        <w:rPr>
          <w:rFonts w:ascii="Times New Roman" w:hAnsi="Times New Roman" w:cs="Times New Roman"/>
          <w:sz w:val="28"/>
          <w:szCs w:val="28"/>
        </w:rPr>
      </w:pPr>
      <w:r>
        <w:rPr>
          <w:rFonts w:ascii="Times New Roman" w:hAnsi="Times New Roman" w:cs="Times New Roman"/>
          <w:sz w:val="28"/>
          <w:szCs w:val="28"/>
        </w:rPr>
        <w:t xml:space="preserve">Прошу вас </w:t>
      </w:r>
      <w:r w:rsidR="00F642CC">
        <w:rPr>
          <w:rFonts w:ascii="Times New Roman" w:hAnsi="Times New Roman" w:cs="Times New Roman"/>
          <w:sz w:val="28"/>
          <w:szCs w:val="28"/>
        </w:rPr>
        <w:t xml:space="preserve"> приложить практические усилия по реализации мероприятий Года охраны труда республиканского, местных организаций, первичных профсоюзных организаций. </w:t>
      </w:r>
    </w:p>
    <w:p w:rsidR="00D138BD" w:rsidRDefault="00F642CC" w:rsidP="00D138BD">
      <w:pPr>
        <w:shd w:val="clear" w:color="auto" w:fill="FFFFFF" w:themeFill="background1"/>
        <w:spacing w:after="0" w:line="240" w:lineRule="auto"/>
        <w:ind w:left="-426" w:firstLine="426"/>
        <w:outlineLvl w:val="0"/>
        <w:rPr>
          <w:rFonts w:ascii="Times New Roman" w:hAnsi="Times New Roman" w:cs="Times New Roman"/>
          <w:sz w:val="28"/>
          <w:szCs w:val="28"/>
        </w:rPr>
      </w:pPr>
      <w:r>
        <w:rPr>
          <w:rFonts w:ascii="Times New Roman" w:hAnsi="Times New Roman" w:cs="Times New Roman"/>
          <w:sz w:val="28"/>
          <w:szCs w:val="28"/>
        </w:rPr>
        <w:t>Уделите особое внимание апрельскому месячнику, посвященному Всемирному дню охраны труда.</w:t>
      </w:r>
    </w:p>
    <w:p w:rsidR="00F642CC" w:rsidRDefault="00F642CC" w:rsidP="00D138BD">
      <w:pPr>
        <w:shd w:val="clear" w:color="auto" w:fill="FFFFFF" w:themeFill="background1"/>
        <w:spacing w:after="0" w:line="240" w:lineRule="auto"/>
        <w:ind w:left="-426" w:firstLine="426"/>
        <w:outlineLvl w:val="0"/>
        <w:rPr>
          <w:rFonts w:ascii="Times New Roman" w:hAnsi="Times New Roman" w:cs="Times New Roman"/>
          <w:sz w:val="28"/>
          <w:szCs w:val="28"/>
        </w:rPr>
      </w:pPr>
      <w:r>
        <w:rPr>
          <w:rFonts w:ascii="Times New Roman" w:hAnsi="Times New Roman" w:cs="Times New Roman"/>
          <w:sz w:val="28"/>
          <w:szCs w:val="28"/>
        </w:rPr>
        <w:t xml:space="preserve">Желаю всем успеха. </w:t>
      </w:r>
    </w:p>
    <w:p w:rsidR="00F642CC" w:rsidRDefault="00F642CC" w:rsidP="00D138BD">
      <w:pPr>
        <w:shd w:val="clear" w:color="auto" w:fill="FFFFFF" w:themeFill="background1"/>
        <w:spacing w:after="0" w:line="240" w:lineRule="auto"/>
        <w:ind w:left="-426" w:firstLine="426"/>
        <w:outlineLvl w:val="0"/>
        <w:rPr>
          <w:rFonts w:ascii="Times New Roman" w:eastAsia="Times New Roman" w:hAnsi="Times New Roman" w:cs="Times New Roman"/>
          <w:bCs/>
          <w:color w:val="000000" w:themeColor="text1"/>
          <w:kern w:val="36"/>
          <w:sz w:val="28"/>
          <w:szCs w:val="28"/>
          <w:lang w:eastAsia="ru-RU"/>
        </w:rPr>
      </w:pPr>
      <w:r>
        <w:rPr>
          <w:rFonts w:ascii="Times New Roman" w:hAnsi="Times New Roman" w:cs="Times New Roman"/>
          <w:sz w:val="28"/>
          <w:szCs w:val="28"/>
        </w:rPr>
        <w:t>Надеюсь что в конце года при подведении итогов Года охраны труда все организаторы получат заслуженные награды.</w:t>
      </w:r>
    </w:p>
    <w:p w:rsidR="00314BCA" w:rsidRDefault="00314BCA" w:rsidP="00D138BD">
      <w:pPr>
        <w:shd w:val="clear" w:color="auto" w:fill="FFFFFF" w:themeFill="background1"/>
        <w:spacing w:after="0" w:line="240" w:lineRule="auto"/>
        <w:ind w:left="-426" w:firstLine="426"/>
        <w:outlineLvl w:val="0"/>
        <w:rPr>
          <w:rFonts w:ascii="Times New Roman" w:eastAsia="Times New Roman" w:hAnsi="Times New Roman" w:cs="Times New Roman"/>
          <w:b/>
          <w:bCs/>
          <w:color w:val="000000" w:themeColor="text1"/>
          <w:kern w:val="36"/>
          <w:sz w:val="28"/>
          <w:szCs w:val="28"/>
          <w:lang w:eastAsia="ru-RU"/>
        </w:rPr>
      </w:pPr>
    </w:p>
    <w:p w:rsidR="00D138BD" w:rsidRPr="00D138BD" w:rsidRDefault="00D138BD" w:rsidP="00D138BD">
      <w:pPr>
        <w:shd w:val="clear" w:color="auto" w:fill="FFFFFF" w:themeFill="background1"/>
        <w:spacing w:after="0" w:line="240" w:lineRule="auto"/>
        <w:ind w:left="-426" w:firstLine="426"/>
        <w:outlineLvl w:val="0"/>
        <w:rPr>
          <w:rFonts w:ascii="Times New Roman" w:eastAsia="Times New Roman" w:hAnsi="Times New Roman" w:cs="Times New Roman"/>
          <w:b/>
          <w:bCs/>
          <w:color w:val="000000" w:themeColor="text1"/>
          <w:kern w:val="36"/>
          <w:sz w:val="28"/>
          <w:szCs w:val="28"/>
          <w:lang w:eastAsia="ru-RU"/>
        </w:rPr>
      </w:pPr>
      <w:r w:rsidRPr="00D138BD">
        <w:rPr>
          <w:rFonts w:ascii="Times New Roman" w:eastAsia="Times New Roman" w:hAnsi="Times New Roman" w:cs="Times New Roman"/>
          <w:b/>
          <w:bCs/>
          <w:color w:val="000000" w:themeColor="text1"/>
          <w:kern w:val="36"/>
          <w:sz w:val="28"/>
          <w:szCs w:val="28"/>
          <w:lang w:eastAsia="ru-RU"/>
        </w:rPr>
        <w:t>Благодарю за внимание!</w:t>
      </w:r>
    </w:p>
    <w:p w:rsidR="001C04E5" w:rsidRDefault="001C04E5" w:rsidP="001C04E5">
      <w:pPr>
        <w:spacing w:after="0" w:line="240" w:lineRule="auto"/>
        <w:ind w:left="-425" w:firstLine="425"/>
        <w:rPr>
          <w:rFonts w:ascii="Times New Roman" w:hAnsi="Times New Roman"/>
          <w:sz w:val="28"/>
          <w:szCs w:val="28"/>
        </w:rPr>
      </w:pPr>
      <w:r w:rsidRPr="001C04E5">
        <w:rPr>
          <w:rFonts w:ascii="Times New Roman" w:hAnsi="Times New Roman"/>
          <w:sz w:val="28"/>
          <w:szCs w:val="28"/>
        </w:rPr>
        <w:t xml:space="preserve">  </w:t>
      </w:r>
    </w:p>
    <w:p w:rsidR="001C04E5" w:rsidRPr="001C04E5" w:rsidRDefault="001C04E5" w:rsidP="001C04E5">
      <w:pPr>
        <w:spacing w:after="0" w:line="240" w:lineRule="auto"/>
        <w:ind w:left="-425" w:firstLine="425"/>
        <w:rPr>
          <w:rFonts w:ascii="Times New Roman" w:hAnsi="Times New Roman"/>
          <w:sz w:val="28"/>
          <w:szCs w:val="28"/>
        </w:rPr>
      </w:pPr>
    </w:p>
    <w:p w:rsidR="00E76589" w:rsidRPr="00BB7486" w:rsidRDefault="0083180B" w:rsidP="00314BCA">
      <w:pPr>
        <w:tabs>
          <w:tab w:val="left" w:pos="426"/>
        </w:tabs>
        <w:spacing w:after="0" w:line="240" w:lineRule="auto"/>
        <w:ind w:left="142"/>
        <w:jc w:val="right"/>
        <w:rPr>
          <w:rFonts w:ascii="Times New Roman" w:hAnsi="Times New Roman" w:cs="Times New Roman"/>
          <w:sz w:val="28"/>
          <w:szCs w:val="28"/>
        </w:rPr>
      </w:pPr>
      <w:r w:rsidRPr="00BB7486">
        <w:rPr>
          <w:rFonts w:ascii="Times New Roman" w:hAnsi="Times New Roman" w:cs="Times New Roman"/>
          <w:sz w:val="28"/>
          <w:szCs w:val="28"/>
        </w:rPr>
        <w:t>Главный технический инспектор охраны труда В.Бадмаев</w:t>
      </w:r>
    </w:p>
    <w:p w:rsidR="001D4C05" w:rsidRPr="00BB7486" w:rsidRDefault="001D4C05" w:rsidP="00641A2C">
      <w:pPr>
        <w:spacing w:after="0" w:line="240" w:lineRule="auto"/>
        <w:ind w:left="-426" w:firstLine="426"/>
        <w:rPr>
          <w:rFonts w:ascii="Times New Roman" w:hAnsi="Times New Roman" w:cs="Times New Roman"/>
          <w:sz w:val="28"/>
          <w:szCs w:val="28"/>
        </w:rPr>
      </w:pPr>
    </w:p>
    <w:sectPr w:rsidR="001D4C05" w:rsidRPr="00BB7486" w:rsidSect="00112835">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B7851"/>
    <w:multiLevelType w:val="hybridMultilevel"/>
    <w:tmpl w:val="3ABCB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37450FB"/>
    <w:multiLevelType w:val="hybridMultilevel"/>
    <w:tmpl w:val="762CD840"/>
    <w:lvl w:ilvl="0" w:tplc="04905FD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
    <w:nsid w:val="29793D73"/>
    <w:multiLevelType w:val="hybridMultilevel"/>
    <w:tmpl w:val="E40AE48E"/>
    <w:lvl w:ilvl="0" w:tplc="04190003">
      <w:start w:val="1"/>
      <w:numFmt w:val="bullet"/>
      <w:lvlText w:val="o"/>
      <w:lvlJc w:val="left"/>
      <w:pPr>
        <w:ind w:left="578" w:hanging="360"/>
      </w:pPr>
      <w:rPr>
        <w:rFonts w:ascii="Courier New" w:hAnsi="Courier New" w:cs="Courier New"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3">
    <w:nsid w:val="414C45C5"/>
    <w:multiLevelType w:val="hybridMultilevel"/>
    <w:tmpl w:val="BC28BAC6"/>
    <w:lvl w:ilvl="0" w:tplc="E91C6CEE">
      <w:start w:val="1"/>
      <w:numFmt w:val="bullet"/>
      <w:lvlText w:val="•"/>
      <w:lvlJc w:val="left"/>
      <w:pPr>
        <w:tabs>
          <w:tab w:val="num" w:pos="720"/>
        </w:tabs>
        <w:ind w:left="720" w:hanging="360"/>
      </w:pPr>
      <w:rPr>
        <w:rFonts w:ascii="Times New Roman" w:hAnsi="Times New Roman" w:hint="default"/>
      </w:rPr>
    </w:lvl>
    <w:lvl w:ilvl="1" w:tplc="6512D4B6" w:tentative="1">
      <w:start w:val="1"/>
      <w:numFmt w:val="bullet"/>
      <w:lvlText w:val="•"/>
      <w:lvlJc w:val="left"/>
      <w:pPr>
        <w:tabs>
          <w:tab w:val="num" w:pos="1440"/>
        </w:tabs>
        <w:ind w:left="1440" w:hanging="360"/>
      </w:pPr>
      <w:rPr>
        <w:rFonts w:ascii="Times New Roman" w:hAnsi="Times New Roman" w:hint="default"/>
      </w:rPr>
    </w:lvl>
    <w:lvl w:ilvl="2" w:tplc="E596648A" w:tentative="1">
      <w:start w:val="1"/>
      <w:numFmt w:val="bullet"/>
      <w:lvlText w:val="•"/>
      <w:lvlJc w:val="left"/>
      <w:pPr>
        <w:tabs>
          <w:tab w:val="num" w:pos="2160"/>
        </w:tabs>
        <w:ind w:left="2160" w:hanging="360"/>
      </w:pPr>
      <w:rPr>
        <w:rFonts w:ascii="Times New Roman" w:hAnsi="Times New Roman" w:hint="default"/>
      </w:rPr>
    </w:lvl>
    <w:lvl w:ilvl="3" w:tplc="6868B9FC" w:tentative="1">
      <w:start w:val="1"/>
      <w:numFmt w:val="bullet"/>
      <w:lvlText w:val="•"/>
      <w:lvlJc w:val="left"/>
      <w:pPr>
        <w:tabs>
          <w:tab w:val="num" w:pos="2880"/>
        </w:tabs>
        <w:ind w:left="2880" w:hanging="360"/>
      </w:pPr>
      <w:rPr>
        <w:rFonts w:ascii="Times New Roman" w:hAnsi="Times New Roman" w:hint="default"/>
      </w:rPr>
    </w:lvl>
    <w:lvl w:ilvl="4" w:tplc="699CF3F2" w:tentative="1">
      <w:start w:val="1"/>
      <w:numFmt w:val="bullet"/>
      <w:lvlText w:val="•"/>
      <w:lvlJc w:val="left"/>
      <w:pPr>
        <w:tabs>
          <w:tab w:val="num" w:pos="3600"/>
        </w:tabs>
        <w:ind w:left="3600" w:hanging="360"/>
      </w:pPr>
      <w:rPr>
        <w:rFonts w:ascii="Times New Roman" w:hAnsi="Times New Roman" w:hint="default"/>
      </w:rPr>
    </w:lvl>
    <w:lvl w:ilvl="5" w:tplc="350C8DF8" w:tentative="1">
      <w:start w:val="1"/>
      <w:numFmt w:val="bullet"/>
      <w:lvlText w:val="•"/>
      <w:lvlJc w:val="left"/>
      <w:pPr>
        <w:tabs>
          <w:tab w:val="num" w:pos="4320"/>
        </w:tabs>
        <w:ind w:left="4320" w:hanging="360"/>
      </w:pPr>
      <w:rPr>
        <w:rFonts w:ascii="Times New Roman" w:hAnsi="Times New Roman" w:hint="default"/>
      </w:rPr>
    </w:lvl>
    <w:lvl w:ilvl="6" w:tplc="08C85300" w:tentative="1">
      <w:start w:val="1"/>
      <w:numFmt w:val="bullet"/>
      <w:lvlText w:val="•"/>
      <w:lvlJc w:val="left"/>
      <w:pPr>
        <w:tabs>
          <w:tab w:val="num" w:pos="5040"/>
        </w:tabs>
        <w:ind w:left="5040" w:hanging="360"/>
      </w:pPr>
      <w:rPr>
        <w:rFonts w:ascii="Times New Roman" w:hAnsi="Times New Roman" w:hint="default"/>
      </w:rPr>
    </w:lvl>
    <w:lvl w:ilvl="7" w:tplc="A92A3338" w:tentative="1">
      <w:start w:val="1"/>
      <w:numFmt w:val="bullet"/>
      <w:lvlText w:val="•"/>
      <w:lvlJc w:val="left"/>
      <w:pPr>
        <w:tabs>
          <w:tab w:val="num" w:pos="5760"/>
        </w:tabs>
        <w:ind w:left="5760" w:hanging="360"/>
      </w:pPr>
      <w:rPr>
        <w:rFonts w:ascii="Times New Roman" w:hAnsi="Times New Roman" w:hint="default"/>
      </w:rPr>
    </w:lvl>
    <w:lvl w:ilvl="8" w:tplc="45621A2E" w:tentative="1">
      <w:start w:val="1"/>
      <w:numFmt w:val="bullet"/>
      <w:lvlText w:val="•"/>
      <w:lvlJc w:val="left"/>
      <w:pPr>
        <w:tabs>
          <w:tab w:val="num" w:pos="6480"/>
        </w:tabs>
        <w:ind w:left="6480" w:hanging="360"/>
      </w:pPr>
      <w:rPr>
        <w:rFonts w:ascii="Times New Roman" w:hAnsi="Times New Roman" w:hint="default"/>
      </w:rPr>
    </w:lvl>
  </w:abstractNum>
  <w:abstractNum w:abstractNumId="4">
    <w:nsid w:val="473E4B9B"/>
    <w:multiLevelType w:val="hybridMultilevel"/>
    <w:tmpl w:val="A8265B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809132A"/>
    <w:multiLevelType w:val="hybridMultilevel"/>
    <w:tmpl w:val="A9B29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09C7CF1"/>
    <w:multiLevelType w:val="hybridMultilevel"/>
    <w:tmpl w:val="EAE886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0"/>
  </w:num>
  <w:num w:numId="5">
    <w:abstractNumId w:val="5"/>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9"/>
  <w:characterSpacingControl w:val="doNotCompress"/>
  <w:compat/>
  <w:rsids>
    <w:rsidRoot w:val="007A4313"/>
    <w:rsid w:val="000076AC"/>
    <w:rsid w:val="0004295C"/>
    <w:rsid w:val="00064C99"/>
    <w:rsid w:val="00097BC5"/>
    <w:rsid w:val="000A62AB"/>
    <w:rsid w:val="000F6058"/>
    <w:rsid w:val="00112835"/>
    <w:rsid w:val="001320A8"/>
    <w:rsid w:val="00184B4A"/>
    <w:rsid w:val="001C04E5"/>
    <w:rsid w:val="001D4C05"/>
    <w:rsid w:val="001E079C"/>
    <w:rsid w:val="00202C02"/>
    <w:rsid w:val="0020449E"/>
    <w:rsid w:val="0024151A"/>
    <w:rsid w:val="00253949"/>
    <w:rsid w:val="00254C70"/>
    <w:rsid w:val="002B0450"/>
    <w:rsid w:val="00314BCA"/>
    <w:rsid w:val="004A223B"/>
    <w:rsid w:val="004D5D86"/>
    <w:rsid w:val="00524BC1"/>
    <w:rsid w:val="00552D0A"/>
    <w:rsid w:val="00583FB2"/>
    <w:rsid w:val="00596B51"/>
    <w:rsid w:val="005C7A36"/>
    <w:rsid w:val="00641A2C"/>
    <w:rsid w:val="00653A85"/>
    <w:rsid w:val="0066334C"/>
    <w:rsid w:val="006E1E1F"/>
    <w:rsid w:val="007155EB"/>
    <w:rsid w:val="00717E69"/>
    <w:rsid w:val="00723E8A"/>
    <w:rsid w:val="007A4313"/>
    <w:rsid w:val="0083180B"/>
    <w:rsid w:val="008469D1"/>
    <w:rsid w:val="00857443"/>
    <w:rsid w:val="009267F8"/>
    <w:rsid w:val="009E5F36"/>
    <w:rsid w:val="00AA7CBF"/>
    <w:rsid w:val="00AB2A4B"/>
    <w:rsid w:val="00B403D5"/>
    <w:rsid w:val="00B47508"/>
    <w:rsid w:val="00B76870"/>
    <w:rsid w:val="00BB7486"/>
    <w:rsid w:val="00BF168F"/>
    <w:rsid w:val="00C67BCA"/>
    <w:rsid w:val="00C91EC1"/>
    <w:rsid w:val="00CC1E77"/>
    <w:rsid w:val="00D138BD"/>
    <w:rsid w:val="00DE04E7"/>
    <w:rsid w:val="00DF5244"/>
    <w:rsid w:val="00E76589"/>
    <w:rsid w:val="00EB2072"/>
    <w:rsid w:val="00F642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4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4C05"/>
    <w:pPr>
      <w:ind w:left="720"/>
      <w:contextualSpacing/>
    </w:pPr>
  </w:style>
  <w:style w:type="paragraph" w:customStyle="1" w:styleId="p3">
    <w:name w:val="p3"/>
    <w:basedOn w:val="a"/>
    <w:rsid w:val="005C7A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C7A36"/>
  </w:style>
  <w:style w:type="character" w:customStyle="1" w:styleId="s1">
    <w:name w:val="s1"/>
    <w:basedOn w:val="a0"/>
    <w:rsid w:val="005C7A36"/>
  </w:style>
  <w:style w:type="paragraph" w:customStyle="1" w:styleId="p5">
    <w:name w:val="p5"/>
    <w:basedOn w:val="a"/>
    <w:rsid w:val="00097BC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4A223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unhideWhenUsed/>
    <w:rsid w:val="00254C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AB2A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ody Text"/>
    <w:basedOn w:val="a"/>
    <w:link w:val="a7"/>
    <w:rsid w:val="00723E8A"/>
    <w:pPr>
      <w:suppressAutoHyphens/>
      <w:spacing w:after="0" w:line="240" w:lineRule="auto"/>
      <w:jc w:val="both"/>
    </w:pPr>
    <w:rPr>
      <w:rFonts w:ascii="Arial" w:eastAsia="Times New Roman" w:hAnsi="Arial" w:cs="Arial"/>
      <w:sz w:val="24"/>
      <w:szCs w:val="24"/>
      <w:lang w:eastAsia="ar-SA"/>
    </w:rPr>
  </w:style>
  <w:style w:type="character" w:customStyle="1" w:styleId="a7">
    <w:name w:val="Основной текст Знак"/>
    <w:basedOn w:val="a0"/>
    <w:link w:val="a6"/>
    <w:rsid w:val="00723E8A"/>
    <w:rPr>
      <w:rFonts w:ascii="Arial" w:eastAsia="Times New Roman" w:hAnsi="Arial" w:cs="Arial"/>
      <w:sz w:val="24"/>
      <w:szCs w:val="24"/>
      <w:lang w:eastAsia="ar-SA"/>
    </w:rPr>
  </w:style>
</w:styles>
</file>

<file path=word/webSettings.xml><?xml version="1.0" encoding="utf-8"?>
<w:webSettings xmlns:r="http://schemas.openxmlformats.org/officeDocument/2006/relationships" xmlns:w="http://schemas.openxmlformats.org/wordprocessingml/2006/main">
  <w:divs>
    <w:div w:id="638918655">
      <w:bodyDiv w:val="1"/>
      <w:marLeft w:val="0"/>
      <w:marRight w:val="0"/>
      <w:marTop w:val="0"/>
      <w:marBottom w:val="0"/>
      <w:divBdr>
        <w:top w:val="none" w:sz="0" w:space="0" w:color="auto"/>
        <w:left w:val="none" w:sz="0" w:space="0" w:color="auto"/>
        <w:bottom w:val="none" w:sz="0" w:space="0" w:color="auto"/>
        <w:right w:val="none" w:sz="0" w:space="0" w:color="auto"/>
      </w:divBdr>
    </w:div>
    <w:div w:id="173546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268D7C6A1E0B95012978A75E5830279AD65B9C1665D091682F4B12F5552562EB70DD67AAE5573Bi0s6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229B7-EA1E-4609-8043-66BF2C27A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1</Pages>
  <Words>2267</Words>
  <Characters>12928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cp:lastPrinted>2018-03-15T05:14:00Z</cp:lastPrinted>
  <dcterms:created xsi:type="dcterms:W3CDTF">2018-01-07T08:33:00Z</dcterms:created>
  <dcterms:modified xsi:type="dcterms:W3CDTF">2018-03-23T06:15:00Z</dcterms:modified>
</cp:coreProperties>
</file>